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31" w:rsidRPr="00757082" w:rsidRDefault="00E059B5" w:rsidP="006F330B">
      <w:pPr>
        <w:pStyle w:val="NoSpacing"/>
        <w:jc w:val="center"/>
        <w:rPr>
          <w:sz w:val="24"/>
          <w:szCs w:val="24"/>
        </w:rPr>
      </w:pPr>
      <w:r>
        <w:rPr>
          <w:sz w:val="24"/>
          <w:szCs w:val="24"/>
        </w:rPr>
        <w:t>OLDHAM-RAMONA SCHOOL DISTRICT #39-5</w:t>
      </w:r>
    </w:p>
    <w:p w:rsidR="00437031" w:rsidRPr="00757082" w:rsidRDefault="00E059B5" w:rsidP="00437031">
      <w:pPr>
        <w:pStyle w:val="NoSpacing"/>
        <w:jc w:val="center"/>
        <w:rPr>
          <w:b/>
          <w:color w:val="17365D"/>
          <w:sz w:val="24"/>
          <w:szCs w:val="24"/>
        </w:rPr>
      </w:pPr>
      <w:r>
        <w:rPr>
          <w:b/>
          <w:color w:val="17365D"/>
          <w:sz w:val="24"/>
          <w:szCs w:val="24"/>
        </w:rPr>
        <w:t>OL</w:t>
      </w:r>
      <w:r w:rsidR="00ED401B">
        <w:rPr>
          <w:b/>
          <w:color w:val="17365D"/>
          <w:sz w:val="24"/>
          <w:szCs w:val="24"/>
        </w:rPr>
        <w:t>DHAM-RAMONA SCHOOL/MULTI-PURPOSE</w:t>
      </w:r>
      <w:r w:rsidR="00437031" w:rsidRPr="00757082">
        <w:rPr>
          <w:b/>
          <w:color w:val="17365D"/>
          <w:sz w:val="24"/>
          <w:szCs w:val="24"/>
        </w:rPr>
        <w:t xml:space="preserve"> ROOM</w:t>
      </w:r>
    </w:p>
    <w:p w:rsidR="00437031" w:rsidRPr="00757082" w:rsidRDefault="00ED401B" w:rsidP="00437031">
      <w:pPr>
        <w:pStyle w:val="NoSpacing"/>
        <w:jc w:val="center"/>
        <w:rPr>
          <w:b/>
          <w:color w:val="FF0000"/>
          <w:sz w:val="24"/>
          <w:szCs w:val="24"/>
        </w:rPr>
      </w:pPr>
      <w:r>
        <w:rPr>
          <w:b/>
          <w:color w:val="FF0000"/>
          <w:sz w:val="24"/>
          <w:szCs w:val="24"/>
        </w:rPr>
        <w:t>TUESDAY, July 9</w:t>
      </w:r>
      <w:r w:rsidR="00875217">
        <w:rPr>
          <w:b/>
          <w:color w:val="FF0000"/>
          <w:sz w:val="24"/>
          <w:szCs w:val="24"/>
        </w:rPr>
        <w:t>, 2013</w:t>
      </w:r>
    </w:p>
    <w:p w:rsidR="00437031" w:rsidRPr="00757082" w:rsidRDefault="00437031" w:rsidP="00437031">
      <w:pPr>
        <w:pStyle w:val="NoSpacing"/>
        <w:jc w:val="center"/>
        <w:rPr>
          <w:b/>
          <w:sz w:val="24"/>
          <w:szCs w:val="24"/>
        </w:rPr>
      </w:pPr>
      <w:r w:rsidRPr="00757082">
        <w:rPr>
          <w:b/>
          <w:sz w:val="24"/>
          <w:szCs w:val="24"/>
        </w:rPr>
        <w:t>Board Meeting</w:t>
      </w:r>
    </w:p>
    <w:p w:rsidR="00437031" w:rsidRPr="00757082" w:rsidRDefault="00437031" w:rsidP="00437031">
      <w:pPr>
        <w:pStyle w:val="NoSpacing"/>
        <w:jc w:val="center"/>
        <w:rPr>
          <w:b/>
          <w:sz w:val="24"/>
          <w:szCs w:val="24"/>
        </w:rPr>
      </w:pPr>
      <w:r w:rsidRPr="00757082">
        <w:rPr>
          <w:b/>
          <w:sz w:val="24"/>
          <w:szCs w:val="24"/>
        </w:rPr>
        <w:t>AGENDA</w:t>
      </w:r>
    </w:p>
    <w:p w:rsidR="00437031" w:rsidRDefault="00371382" w:rsidP="00437031">
      <w:pPr>
        <w:pStyle w:val="NoSpacing"/>
        <w:jc w:val="center"/>
        <w:rPr>
          <w:b/>
          <w:sz w:val="24"/>
          <w:szCs w:val="24"/>
        </w:rPr>
      </w:pPr>
      <w:r>
        <w:rPr>
          <w:b/>
          <w:sz w:val="24"/>
          <w:szCs w:val="24"/>
        </w:rPr>
        <w:t>7</w:t>
      </w:r>
      <w:r w:rsidR="00437031" w:rsidRPr="00757082">
        <w:rPr>
          <w:b/>
          <w:sz w:val="24"/>
          <w:szCs w:val="24"/>
        </w:rPr>
        <w:t>:00 p.m.</w:t>
      </w:r>
    </w:p>
    <w:p w:rsidR="00F32CA7" w:rsidRPr="00F32CA7" w:rsidRDefault="00F32CA7" w:rsidP="00F32CA7">
      <w:pPr>
        <w:pStyle w:val="NoSpacing"/>
        <w:jc w:val="center"/>
        <w:rPr>
          <w:i/>
          <w:sz w:val="20"/>
          <w:szCs w:val="20"/>
        </w:rPr>
      </w:pPr>
      <w:r>
        <w:rPr>
          <w:i/>
          <w:sz w:val="20"/>
          <w:szCs w:val="20"/>
        </w:rPr>
        <w:t>*Denotes Exhibit</w:t>
      </w:r>
    </w:p>
    <w:p w:rsidR="00437031" w:rsidRDefault="00437031" w:rsidP="003E4A6A">
      <w:pPr>
        <w:pStyle w:val="NoSpacing"/>
        <w:ind w:left="720"/>
        <w:jc w:val="center"/>
        <w:rPr>
          <w:b/>
        </w:rPr>
      </w:pPr>
    </w:p>
    <w:p w:rsidR="00881E61" w:rsidRPr="00E00769" w:rsidRDefault="00216DE9" w:rsidP="00E00769">
      <w:pPr>
        <w:pStyle w:val="NoSpacing"/>
        <w:numPr>
          <w:ilvl w:val="0"/>
          <w:numId w:val="1"/>
        </w:numPr>
        <w:rPr>
          <w:b/>
        </w:rPr>
      </w:pPr>
      <w:r w:rsidRPr="00216DE9">
        <w:rPr>
          <w:b/>
        </w:rPr>
        <w:t>CALL TO ORDER</w:t>
      </w:r>
    </w:p>
    <w:p w:rsidR="00B052C5" w:rsidRDefault="00B052C5" w:rsidP="00757082">
      <w:pPr>
        <w:pStyle w:val="NoSpacing"/>
        <w:numPr>
          <w:ilvl w:val="0"/>
          <w:numId w:val="1"/>
        </w:numPr>
        <w:rPr>
          <w:b/>
        </w:rPr>
      </w:pPr>
      <w:r>
        <w:rPr>
          <w:b/>
        </w:rPr>
        <w:t>FY 2014 BUDGET HEARING</w:t>
      </w:r>
    </w:p>
    <w:p w:rsidR="00B21AD6" w:rsidRPr="00216DE9" w:rsidRDefault="00881E61" w:rsidP="00757082">
      <w:pPr>
        <w:pStyle w:val="NoSpacing"/>
        <w:numPr>
          <w:ilvl w:val="0"/>
          <w:numId w:val="1"/>
        </w:numPr>
        <w:rPr>
          <w:b/>
        </w:rPr>
      </w:pPr>
      <w:r w:rsidRPr="00216DE9">
        <w:rPr>
          <w:b/>
        </w:rPr>
        <w:t>PERSONS WISHING TO ADDRESS</w:t>
      </w:r>
      <w:r w:rsidR="00AE0FDC" w:rsidRPr="00216DE9">
        <w:rPr>
          <w:b/>
        </w:rPr>
        <w:t xml:space="preserve"> THE SCHOOL BOARD </w:t>
      </w:r>
      <w:r w:rsidR="00AE0FDC" w:rsidRPr="00216DE9">
        <w:rPr>
          <w:sz w:val="18"/>
          <w:szCs w:val="18"/>
        </w:rPr>
        <w:t>(See Note at bottom of page)</w:t>
      </w:r>
    </w:p>
    <w:p w:rsidR="00294F0A" w:rsidRDefault="004719F6" w:rsidP="00216DE9">
      <w:pPr>
        <w:pStyle w:val="NoSpacing"/>
        <w:numPr>
          <w:ilvl w:val="0"/>
          <w:numId w:val="1"/>
        </w:numPr>
        <w:rPr>
          <w:b/>
        </w:rPr>
      </w:pPr>
      <w:r w:rsidRPr="00216DE9">
        <w:rPr>
          <w:b/>
        </w:rPr>
        <w:t>APPROVAL OF AGENDA: ADD CHANGES</w:t>
      </w:r>
    </w:p>
    <w:p w:rsidR="00E00769" w:rsidRDefault="00E00769" w:rsidP="00216DE9">
      <w:pPr>
        <w:pStyle w:val="NoSpacing"/>
        <w:numPr>
          <w:ilvl w:val="0"/>
          <w:numId w:val="1"/>
        </w:numPr>
        <w:rPr>
          <w:b/>
        </w:rPr>
      </w:pPr>
      <w:r>
        <w:rPr>
          <w:b/>
        </w:rPr>
        <w:t>UNFINISHED BUSINESS OF FY2013</w:t>
      </w:r>
    </w:p>
    <w:p w:rsidR="00E00769" w:rsidRDefault="00E00769" w:rsidP="00E00769">
      <w:pPr>
        <w:pStyle w:val="NoSpacing"/>
        <w:numPr>
          <w:ilvl w:val="1"/>
          <w:numId w:val="1"/>
        </w:numPr>
        <w:ind w:left="1260" w:hanging="540"/>
      </w:pPr>
      <w:r>
        <w:t>Approval of Minutes – June 10, 2013*</w:t>
      </w:r>
    </w:p>
    <w:p w:rsidR="00E00769" w:rsidRDefault="00E00769" w:rsidP="00E00769">
      <w:pPr>
        <w:pStyle w:val="NoSpacing"/>
        <w:numPr>
          <w:ilvl w:val="1"/>
          <w:numId w:val="1"/>
        </w:numPr>
        <w:ind w:left="1260" w:hanging="540"/>
      </w:pPr>
      <w:r>
        <w:t>Approval of Additional Bills for June*</w:t>
      </w:r>
    </w:p>
    <w:p w:rsidR="00E00769" w:rsidRDefault="00E00769" w:rsidP="00E00769">
      <w:pPr>
        <w:pStyle w:val="NoSpacing"/>
        <w:numPr>
          <w:ilvl w:val="1"/>
          <w:numId w:val="1"/>
        </w:numPr>
        <w:ind w:left="1260" w:hanging="540"/>
      </w:pPr>
      <w:r>
        <w:t>Approval of June Financial Report*</w:t>
      </w:r>
    </w:p>
    <w:p w:rsidR="003C761F" w:rsidRDefault="003C761F" w:rsidP="00E00769">
      <w:pPr>
        <w:pStyle w:val="NoSpacing"/>
        <w:numPr>
          <w:ilvl w:val="1"/>
          <w:numId w:val="1"/>
        </w:numPr>
        <w:ind w:left="1260" w:hanging="540"/>
      </w:pPr>
      <w:r>
        <w:t>Approve Revised Agreement with Spring Lake Colony*</w:t>
      </w:r>
    </w:p>
    <w:p w:rsidR="00A57768" w:rsidRDefault="00A57768" w:rsidP="00E00769">
      <w:pPr>
        <w:pStyle w:val="NoSpacing"/>
        <w:numPr>
          <w:ilvl w:val="1"/>
          <w:numId w:val="1"/>
        </w:numPr>
        <w:ind w:left="1260" w:hanging="540"/>
      </w:pPr>
      <w:r>
        <w:t>Approval of 2013-14 Negotiated Agreement*</w:t>
      </w:r>
    </w:p>
    <w:p w:rsidR="00B052C5" w:rsidRDefault="00B052C5" w:rsidP="00E00769">
      <w:pPr>
        <w:pStyle w:val="NoSpacing"/>
        <w:numPr>
          <w:ilvl w:val="1"/>
          <w:numId w:val="1"/>
        </w:numPr>
        <w:ind w:left="1260" w:hanging="540"/>
      </w:pPr>
      <w:r>
        <w:t>Approval of Contingency Transfers &amp; Supplemental Budget Changes to 2012-2013</w:t>
      </w:r>
    </w:p>
    <w:p w:rsidR="00E00769" w:rsidRPr="00E00769" w:rsidRDefault="00B052C5" w:rsidP="00E00769">
      <w:pPr>
        <w:pStyle w:val="NoSpacing"/>
        <w:numPr>
          <w:ilvl w:val="1"/>
          <w:numId w:val="1"/>
        </w:numPr>
        <w:ind w:left="1260" w:hanging="540"/>
      </w:pPr>
      <w:r>
        <w:t>Appoint New School Board Member for 2013-14</w:t>
      </w:r>
    </w:p>
    <w:p w:rsidR="00216DE9" w:rsidRPr="00216DE9" w:rsidRDefault="00B052C5" w:rsidP="00757082">
      <w:pPr>
        <w:pStyle w:val="NoSpacing"/>
        <w:numPr>
          <w:ilvl w:val="0"/>
          <w:numId w:val="1"/>
        </w:numPr>
        <w:rPr>
          <w:b/>
        </w:rPr>
      </w:pPr>
      <w:r>
        <w:rPr>
          <w:b/>
        </w:rPr>
        <w:t>NEW BUSINESS – REORGANIZATION OF BOARD</w:t>
      </w:r>
      <w:r>
        <w:t xml:space="preserve"> </w:t>
      </w:r>
      <w:r w:rsidRPr="00B052C5">
        <w:rPr>
          <w:sz w:val="20"/>
          <w:szCs w:val="20"/>
        </w:rPr>
        <w:t>(Business Manager to Assume Chair)</w:t>
      </w:r>
    </w:p>
    <w:p w:rsidR="00216DE9" w:rsidRPr="00216DE9" w:rsidRDefault="00B052C5" w:rsidP="00216DE9">
      <w:pPr>
        <w:pStyle w:val="NoSpacing"/>
        <w:numPr>
          <w:ilvl w:val="1"/>
          <w:numId w:val="1"/>
        </w:numPr>
        <w:ind w:left="1260" w:hanging="540"/>
      </w:pPr>
      <w:r>
        <w:t xml:space="preserve">Issue Oath of Office to New Board Member </w:t>
      </w:r>
      <w:r w:rsidRPr="00B052C5">
        <w:rPr>
          <w:sz w:val="20"/>
          <w:szCs w:val="20"/>
        </w:rPr>
        <w:t>(Business Manager)</w:t>
      </w:r>
    </w:p>
    <w:p w:rsidR="00A7722A" w:rsidRDefault="00655E37" w:rsidP="00553F7E">
      <w:pPr>
        <w:pStyle w:val="NoSpacing"/>
        <w:numPr>
          <w:ilvl w:val="1"/>
          <w:numId w:val="1"/>
        </w:numPr>
        <w:ind w:left="1260" w:hanging="540"/>
      </w:pPr>
      <w:r>
        <w:t>Election of Officers</w:t>
      </w:r>
    </w:p>
    <w:p w:rsidR="00655E37" w:rsidRDefault="00655E37" w:rsidP="00655E37">
      <w:pPr>
        <w:pStyle w:val="NoSpacing"/>
        <w:numPr>
          <w:ilvl w:val="2"/>
          <w:numId w:val="1"/>
        </w:numPr>
        <w:ind w:left="1800" w:hanging="540"/>
      </w:pPr>
      <w:r>
        <w:t xml:space="preserve">President </w:t>
      </w:r>
    </w:p>
    <w:p w:rsidR="00655E37" w:rsidRDefault="00655E37" w:rsidP="00655E37">
      <w:pPr>
        <w:pStyle w:val="NoSpacing"/>
        <w:numPr>
          <w:ilvl w:val="2"/>
          <w:numId w:val="1"/>
        </w:numPr>
        <w:ind w:left="1800" w:hanging="540"/>
      </w:pPr>
      <w:r>
        <w:t>Vice-President</w:t>
      </w:r>
    </w:p>
    <w:p w:rsidR="005F5B06" w:rsidRDefault="00655E37" w:rsidP="005F5B06">
      <w:pPr>
        <w:pStyle w:val="NoSpacing"/>
        <w:numPr>
          <w:ilvl w:val="1"/>
          <w:numId w:val="1"/>
        </w:numPr>
        <w:ind w:left="1260" w:hanging="540"/>
      </w:pPr>
      <w:r>
        <w:t>Approval of Monthly Bills – July</w:t>
      </w:r>
    </w:p>
    <w:p w:rsidR="00655E37" w:rsidRDefault="00655E37" w:rsidP="005F5B06">
      <w:pPr>
        <w:pStyle w:val="NoSpacing"/>
        <w:numPr>
          <w:ilvl w:val="1"/>
          <w:numId w:val="1"/>
        </w:numPr>
        <w:ind w:left="1260" w:hanging="540"/>
      </w:pPr>
      <w:r>
        <w:t>Organization of the Board</w:t>
      </w:r>
    </w:p>
    <w:p w:rsidR="007800AB" w:rsidRDefault="00655E37" w:rsidP="009B7BCE">
      <w:pPr>
        <w:pStyle w:val="NoSpacing"/>
        <w:numPr>
          <w:ilvl w:val="2"/>
          <w:numId w:val="1"/>
        </w:numPr>
        <w:ind w:left="1800" w:hanging="540"/>
      </w:pPr>
      <w:r>
        <w:t xml:space="preserve">Designate Official Depository for School Funds – </w:t>
      </w:r>
      <w:r>
        <w:rPr>
          <w:u w:val="single"/>
        </w:rPr>
        <w:t>American State Bank</w:t>
      </w:r>
    </w:p>
    <w:p w:rsidR="00A7722A" w:rsidRDefault="00655E37" w:rsidP="007800AB">
      <w:pPr>
        <w:pStyle w:val="NoSpacing"/>
        <w:numPr>
          <w:ilvl w:val="2"/>
          <w:numId w:val="1"/>
        </w:numPr>
        <w:ind w:left="1800" w:hanging="540"/>
      </w:pPr>
      <w:r>
        <w:t xml:space="preserve">Designate Official Newspaper – </w:t>
      </w:r>
      <w:r>
        <w:rPr>
          <w:u w:val="single"/>
        </w:rPr>
        <w:t>Madison Daily Leader</w:t>
      </w:r>
    </w:p>
    <w:p w:rsidR="009A5F31" w:rsidRDefault="00655E37" w:rsidP="00A0470A">
      <w:pPr>
        <w:pStyle w:val="NoSpacing"/>
        <w:numPr>
          <w:ilvl w:val="2"/>
          <w:numId w:val="1"/>
        </w:numPr>
        <w:ind w:left="1800" w:hanging="540"/>
      </w:pPr>
      <w:r>
        <w:t>Establish Date(s), Time(s) and Place as Designated Board Meetings</w:t>
      </w:r>
      <w:r w:rsidR="00A57768">
        <w:t>:</w:t>
      </w:r>
    </w:p>
    <w:p w:rsidR="00655E37" w:rsidRPr="00655E37" w:rsidRDefault="00655E37" w:rsidP="00655E37">
      <w:pPr>
        <w:pStyle w:val="NoSpacing"/>
        <w:ind w:left="1800"/>
        <w:rPr>
          <w:u w:val="single"/>
        </w:rPr>
      </w:pPr>
      <w:r>
        <w:rPr>
          <w:u w:val="single"/>
        </w:rPr>
        <w:t>2</w:t>
      </w:r>
      <w:r w:rsidRPr="00655E37">
        <w:rPr>
          <w:u w:val="single"/>
          <w:vertAlign w:val="superscript"/>
        </w:rPr>
        <w:t>nd</w:t>
      </w:r>
      <w:r>
        <w:rPr>
          <w:u w:val="single"/>
        </w:rPr>
        <w:t xml:space="preserve"> Monday of each month / 7:00 p.m. / O-R Multi-Purpose Room</w:t>
      </w:r>
    </w:p>
    <w:p w:rsidR="00F54674" w:rsidRDefault="00655E37" w:rsidP="00A0470A">
      <w:pPr>
        <w:pStyle w:val="NoSpacing"/>
        <w:numPr>
          <w:ilvl w:val="2"/>
          <w:numId w:val="1"/>
        </w:numPr>
        <w:ind w:left="1800" w:hanging="540"/>
      </w:pPr>
      <w:r>
        <w:t>Authorize Compensation for School Board Members</w:t>
      </w:r>
      <w:r w:rsidR="00A57768">
        <w:t>:</w:t>
      </w:r>
    </w:p>
    <w:p w:rsidR="00655E37" w:rsidRPr="00655E37" w:rsidRDefault="00655E37" w:rsidP="00655E37">
      <w:pPr>
        <w:pStyle w:val="NoSpacing"/>
        <w:ind w:left="1800"/>
        <w:rPr>
          <w:u w:val="single"/>
        </w:rPr>
      </w:pPr>
      <w:r>
        <w:rPr>
          <w:u w:val="single"/>
        </w:rPr>
        <w:t>$40.00 per meeting + mileage; Board President - $55.00 per meeting + mileage</w:t>
      </w:r>
    </w:p>
    <w:p w:rsidR="000D4164" w:rsidRDefault="00655E37" w:rsidP="00A0470A">
      <w:pPr>
        <w:pStyle w:val="NoSpacing"/>
        <w:numPr>
          <w:ilvl w:val="2"/>
          <w:numId w:val="1"/>
        </w:numPr>
        <w:ind w:left="1800" w:hanging="540"/>
      </w:pPr>
      <w:r>
        <w:t>Authorize Membership in ASBSD</w:t>
      </w:r>
    </w:p>
    <w:p w:rsidR="00655E37" w:rsidRDefault="001E069C" w:rsidP="00A0470A">
      <w:pPr>
        <w:pStyle w:val="NoSpacing"/>
        <w:numPr>
          <w:ilvl w:val="2"/>
          <w:numId w:val="1"/>
        </w:numPr>
        <w:ind w:left="1800" w:hanging="540"/>
      </w:pPr>
      <w:r>
        <w:t>Name Prairie Lakes Educational Cooperative Delegate &amp; Alternate</w:t>
      </w:r>
    </w:p>
    <w:p w:rsidR="001E069C" w:rsidRDefault="001E069C" w:rsidP="00A0470A">
      <w:pPr>
        <w:pStyle w:val="NoSpacing"/>
        <w:numPr>
          <w:ilvl w:val="2"/>
          <w:numId w:val="1"/>
        </w:numPr>
        <w:ind w:left="1800" w:hanging="540"/>
      </w:pPr>
      <w:r>
        <w:t>Name Delegate &amp; Alternate for Annual ASBSD Delegate Assembly</w:t>
      </w:r>
    </w:p>
    <w:p w:rsidR="001E069C" w:rsidRDefault="001E069C" w:rsidP="001E069C">
      <w:pPr>
        <w:pStyle w:val="NoSpacing"/>
        <w:numPr>
          <w:ilvl w:val="1"/>
          <w:numId w:val="1"/>
        </w:numPr>
        <w:ind w:left="1260" w:hanging="540"/>
      </w:pPr>
      <w:r>
        <w:t>Approval of Authorizations &amp; Ratifications</w:t>
      </w:r>
    </w:p>
    <w:p w:rsidR="001E069C" w:rsidRDefault="001E069C" w:rsidP="001E069C">
      <w:pPr>
        <w:pStyle w:val="NoSpacing"/>
        <w:numPr>
          <w:ilvl w:val="2"/>
          <w:numId w:val="1"/>
        </w:numPr>
        <w:ind w:left="1800" w:hanging="540"/>
      </w:pPr>
      <w:r>
        <w:t>Authorize Administration to Publish Staff Names &amp; Salaries</w:t>
      </w:r>
    </w:p>
    <w:p w:rsidR="00517A2E" w:rsidRDefault="00517A2E" w:rsidP="001E069C">
      <w:pPr>
        <w:pStyle w:val="NoSpacing"/>
        <w:numPr>
          <w:ilvl w:val="2"/>
          <w:numId w:val="1"/>
        </w:numPr>
        <w:ind w:left="1800" w:hanging="540"/>
      </w:pPr>
      <w:r>
        <w:t>Authorize Vice-President to sign checks in absence of the President</w:t>
      </w:r>
    </w:p>
    <w:p w:rsidR="00517A2E" w:rsidRDefault="00517A2E" w:rsidP="001E069C">
      <w:pPr>
        <w:pStyle w:val="NoSpacing"/>
        <w:numPr>
          <w:ilvl w:val="2"/>
          <w:numId w:val="1"/>
        </w:numPr>
        <w:ind w:left="1800" w:hanging="540"/>
      </w:pPr>
      <w:r>
        <w:t>Authorize Business Manager to Negotiate Loans &amp; Make Investments with notes signed by the Board President</w:t>
      </w:r>
    </w:p>
    <w:p w:rsidR="00517A2E" w:rsidRDefault="00A57768" w:rsidP="001E069C">
      <w:pPr>
        <w:pStyle w:val="NoSpacing"/>
        <w:numPr>
          <w:ilvl w:val="2"/>
          <w:numId w:val="1"/>
        </w:numPr>
        <w:ind w:left="1800" w:hanging="540"/>
      </w:pPr>
      <w:r>
        <w:t>Appoint Business Manager as Custodian of School District Funds (Annual Item)</w:t>
      </w:r>
    </w:p>
    <w:p w:rsidR="00A57768" w:rsidRDefault="00A57768" w:rsidP="001E069C">
      <w:pPr>
        <w:pStyle w:val="NoSpacing"/>
        <w:numPr>
          <w:ilvl w:val="2"/>
          <w:numId w:val="1"/>
        </w:numPr>
        <w:ind w:left="1800" w:hanging="540"/>
      </w:pPr>
      <w:r>
        <w:t>Appoint Business Manager to Invest District Funds (Annual Item)</w:t>
      </w:r>
    </w:p>
    <w:p w:rsidR="00A57768" w:rsidRDefault="00A57768" w:rsidP="001E069C">
      <w:pPr>
        <w:pStyle w:val="NoSpacing"/>
        <w:numPr>
          <w:ilvl w:val="2"/>
          <w:numId w:val="1"/>
        </w:numPr>
        <w:ind w:left="1800" w:hanging="540"/>
      </w:pPr>
      <w:r>
        <w:t>Set Business Manager/Employee Bonds:</w:t>
      </w:r>
    </w:p>
    <w:p w:rsidR="00A57768" w:rsidRDefault="00A57768" w:rsidP="00A57768">
      <w:pPr>
        <w:pStyle w:val="NoSpacing"/>
        <w:ind w:left="1800"/>
      </w:pPr>
      <w:r w:rsidRPr="00A57768">
        <w:rPr>
          <w:u w:val="single"/>
        </w:rPr>
        <w:t>$50,000</w:t>
      </w:r>
      <w:r>
        <w:t xml:space="preserve"> for Business Manager &amp; </w:t>
      </w:r>
      <w:r w:rsidRPr="00A57768">
        <w:rPr>
          <w:u w:val="single"/>
        </w:rPr>
        <w:t xml:space="preserve">$25,000 </w:t>
      </w:r>
      <w:r>
        <w:t>for Secretary</w:t>
      </w:r>
    </w:p>
    <w:p w:rsidR="00A57768" w:rsidRDefault="00A57768" w:rsidP="001E069C">
      <w:pPr>
        <w:pStyle w:val="NoSpacing"/>
        <w:numPr>
          <w:ilvl w:val="2"/>
          <w:numId w:val="1"/>
        </w:numPr>
        <w:ind w:left="1800" w:hanging="540"/>
      </w:pPr>
      <w:r>
        <w:t>Appoint Business Manager &amp; Superintendent to Administer School Lunch Program</w:t>
      </w:r>
    </w:p>
    <w:p w:rsidR="00A57768" w:rsidRDefault="00A57768" w:rsidP="001E069C">
      <w:pPr>
        <w:pStyle w:val="NoSpacing"/>
        <w:numPr>
          <w:ilvl w:val="2"/>
          <w:numId w:val="1"/>
        </w:numPr>
        <w:ind w:left="1800" w:hanging="540"/>
      </w:pPr>
      <w:r>
        <w:lastRenderedPageBreak/>
        <w:t>Appoint Administrators of Trust &amp; Agency Account:</w:t>
      </w:r>
    </w:p>
    <w:p w:rsidR="00A57768" w:rsidRDefault="00A57768" w:rsidP="00A57768">
      <w:pPr>
        <w:pStyle w:val="NoSpacing"/>
        <w:ind w:left="1800"/>
      </w:pPr>
      <w:r>
        <w:t>GayLynn Hagemann &amp; Sharleen Jensen</w:t>
      </w:r>
    </w:p>
    <w:p w:rsidR="00A57768" w:rsidRDefault="00A57768" w:rsidP="001E069C">
      <w:pPr>
        <w:pStyle w:val="NoSpacing"/>
        <w:numPr>
          <w:ilvl w:val="2"/>
          <w:numId w:val="1"/>
        </w:numPr>
        <w:ind w:left="1800" w:hanging="540"/>
      </w:pPr>
      <w:r>
        <w:t>Designate Superintendent to be Purchasing Agent: Limit of $2,500</w:t>
      </w:r>
    </w:p>
    <w:p w:rsidR="00A57768" w:rsidRDefault="00B8697F" w:rsidP="001E069C">
      <w:pPr>
        <w:pStyle w:val="NoSpacing"/>
        <w:numPr>
          <w:ilvl w:val="2"/>
          <w:numId w:val="1"/>
        </w:numPr>
        <w:ind w:left="1800" w:hanging="540"/>
      </w:pPr>
      <w:r>
        <w:t>Appoint Superintendent to Direct Federal Programs (Annual Item)</w:t>
      </w:r>
    </w:p>
    <w:p w:rsidR="00B8697F" w:rsidRDefault="00B8697F" w:rsidP="001E069C">
      <w:pPr>
        <w:pStyle w:val="NoSpacing"/>
        <w:numPr>
          <w:ilvl w:val="2"/>
          <w:numId w:val="1"/>
        </w:numPr>
        <w:ind w:left="1800" w:hanging="540"/>
      </w:pPr>
      <w:r>
        <w:t>Authorize Superintendent/Designee to Close School in Emergency Situations</w:t>
      </w:r>
    </w:p>
    <w:p w:rsidR="00B8697F" w:rsidRDefault="00B8697F" w:rsidP="001E069C">
      <w:pPr>
        <w:pStyle w:val="NoSpacing"/>
        <w:numPr>
          <w:ilvl w:val="2"/>
          <w:numId w:val="1"/>
        </w:numPr>
        <w:ind w:left="1800" w:hanging="540"/>
      </w:pPr>
      <w:r>
        <w:t>Designate Interest for:</w:t>
      </w:r>
    </w:p>
    <w:p w:rsidR="00B8697F" w:rsidRDefault="00B8697F" w:rsidP="00B8697F">
      <w:pPr>
        <w:pStyle w:val="NoSpacing"/>
        <w:ind w:left="2160"/>
      </w:pPr>
      <w:r>
        <w:t>Trust &amp; Agency Accounts: School Yearbook Fund:</w:t>
      </w:r>
    </w:p>
    <w:p w:rsidR="00B8697F" w:rsidRDefault="00B8697F" w:rsidP="00B8697F">
      <w:pPr>
        <w:pStyle w:val="NoSpacing"/>
        <w:ind w:left="2160"/>
      </w:pPr>
      <w:r>
        <w:t>General, Special Ed., Capital Outlay, Pension, School Lunch, &amp; Enterprise</w:t>
      </w:r>
    </w:p>
    <w:p w:rsidR="00B8697F" w:rsidRDefault="00B8697F" w:rsidP="00B8697F">
      <w:pPr>
        <w:pStyle w:val="NoSpacing"/>
        <w:ind w:left="2160"/>
      </w:pPr>
      <w:r>
        <w:t>Funds</w:t>
      </w:r>
    </w:p>
    <w:p w:rsidR="00B8697F" w:rsidRDefault="00B8697F" w:rsidP="001E069C">
      <w:pPr>
        <w:pStyle w:val="NoSpacing"/>
        <w:numPr>
          <w:ilvl w:val="2"/>
          <w:numId w:val="1"/>
        </w:numPr>
        <w:ind w:left="1800" w:hanging="540"/>
      </w:pPr>
      <w:r>
        <w:t>Adopt District Policies (Annual Item)</w:t>
      </w:r>
    </w:p>
    <w:p w:rsidR="00B8697F" w:rsidRDefault="000E4F1F" w:rsidP="001E069C">
      <w:pPr>
        <w:pStyle w:val="NoSpacing"/>
        <w:numPr>
          <w:ilvl w:val="2"/>
          <w:numId w:val="1"/>
        </w:numPr>
        <w:ind w:left="1800" w:hanging="540"/>
      </w:pPr>
      <w:bookmarkStart w:id="0" w:name="_GoBack"/>
      <w:bookmarkEnd w:id="0"/>
      <w:r>
        <w:t>Review/Approval of Handbooks</w:t>
      </w:r>
    </w:p>
    <w:p w:rsidR="000E4F1F" w:rsidRDefault="000E4F1F" w:rsidP="001E069C">
      <w:pPr>
        <w:pStyle w:val="NoSpacing"/>
        <w:numPr>
          <w:ilvl w:val="2"/>
          <w:numId w:val="1"/>
        </w:numPr>
        <w:ind w:left="1800" w:hanging="540"/>
      </w:pPr>
      <w:r>
        <w:t>Establish Rates of Travel, Lodging &amp; Mileage</w:t>
      </w:r>
    </w:p>
    <w:tbl>
      <w:tblPr>
        <w:tblStyle w:val="TableGrid"/>
        <w:tblW w:w="7776" w:type="dxa"/>
        <w:tblInd w:w="2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7"/>
        <w:gridCol w:w="439"/>
        <w:gridCol w:w="1837"/>
        <w:gridCol w:w="439"/>
        <w:gridCol w:w="1844"/>
        <w:gridCol w:w="439"/>
        <w:gridCol w:w="1611"/>
      </w:tblGrid>
      <w:tr w:rsidR="005455DB" w:rsidTr="000F27F5">
        <w:tc>
          <w:tcPr>
            <w:tcW w:w="1167" w:type="dxa"/>
          </w:tcPr>
          <w:p w:rsidR="005455DB" w:rsidRPr="000E4F1F" w:rsidRDefault="005455DB" w:rsidP="00C66DBB">
            <w:pPr>
              <w:pStyle w:val="NoSpacing"/>
              <w:rPr>
                <w:u w:val="single"/>
              </w:rPr>
            </w:pPr>
            <w:r>
              <w:rPr>
                <w:u w:val="single"/>
              </w:rPr>
              <w:t>Meal</w:t>
            </w:r>
          </w:p>
        </w:tc>
        <w:tc>
          <w:tcPr>
            <w:tcW w:w="439" w:type="dxa"/>
          </w:tcPr>
          <w:p w:rsidR="005455DB" w:rsidRDefault="005455DB" w:rsidP="00C66DBB">
            <w:pPr>
              <w:pStyle w:val="NoSpacing"/>
            </w:pPr>
          </w:p>
        </w:tc>
        <w:tc>
          <w:tcPr>
            <w:tcW w:w="1837" w:type="dxa"/>
          </w:tcPr>
          <w:p w:rsidR="005455DB" w:rsidRDefault="005455DB" w:rsidP="00C66DBB">
            <w:pPr>
              <w:pStyle w:val="NoSpacing"/>
              <w:jc w:val="center"/>
              <w:rPr>
                <w:u w:val="single"/>
              </w:rPr>
            </w:pPr>
            <w:r>
              <w:rPr>
                <w:u w:val="single"/>
              </w:rPr>
              <w:t>In or Out of State</w:t>
            </w:r>
          </w:p>
          <w:p w:rsidR="005455DB" w:rsidRPr="000E4F1F" w:rsidRDefault="005455DB" w:rsidP="00C66DBB">
            <w:pPr>
              <w:pStyle w:val="NoSpacing"/>
              <w:jc w:val="center"/>
              <w:rPr>
                <w:u w:val="single"/>
              </w:rPr>
            </w:pPr>
            <w:r>
              <w:rPr>
                <w:u w:val="single"/>
              </w:rPr>
              <w:t>State Rate</w:t>
            </w:r>
          </w:p>
        </w:tc>
        <w:tc>
          <w:tcPr>
            <w:tcW w:w="439" w:type="dxa"/>
          </w:tcPr>
          <w:p w:rsidR="005455DB" w:rsidRDefault="005455DB" w:rsidP="00C66DBB">
            <w:pPr>
              <w:pStyle w:val="NoSpacing"/>
            </w:pPr>
          </w:p>
        </w:tc>
        <w:tc>
          <w:tcPr>
            <w:tcW w:w="1844" w:type="dxa"/>
          </w:tcPr>
          <w:p w:rsidR="005455DB" w:rsidRDefault="005455DB" w:rsidP="00C66DBB">
            <w:pPr>
              <w:pStyle w:val="NoSpacing"/>
              <w:jc w:val="center"/>
              <w:rPr>
                <w:u w:val="single"/>
              </w:rPr>
            </w:pPr>
            <w:r>
              <w:rPr>
                <w:u w:val="single"/>
              </w:rPr>
              <w:t>In or Out of State</w:t>
            </w:r>
          </w:p>
          <w:p w:rsidR="005455DB" w:rsidRPr="000E4F1F" w:rsidRDefault="005455DB" w:rsidP="00C66DBB">
            <w:pPr>
              <w:pStyle w:val="NoSpacing"/>
              <w:jc w:val="center"/>
              <w:rPr>
                <w:u w:val="single"/>
              </w:rPr>
            </w:pPr>
            <w:r>
              <w:rPr>
                <w:u w:val="single"/>
              </w:rPr>
              <w:t>Student Rate</w:t>
            </w:r>
          </w:p>
        </w:tc>
        <w:tc>
          <w:tcPr>
            <w:tcW w:w="439" w:type="dxa"/>
          </w:tcPr>
          <w:p w:rsidR="005455DB" w:rsidRDefault="005455DB" w:rsidP="00C66DBB">
            <w:pPr>
              <w:pStyle w:val="NoSpacing"/>
            </w:pPr>
          </w:p>
        </w:tc>
        <w:tc>
          <w:tcPr>
            <w:tcW w:w="1611" w:type="dxa"/>
          </w:tcPr>
          <w:p w:rsidR="005455DB" w:rsidRPr="000E4F1F" w:rsidRDefault="005455DB" w:rsidP="00C66DBB">
            <w:pPr>
              <w:pStyle w:val="NoSpacing"/>
              <w:rPr>
                <w:u w:val="single"/>
              </w:rPr>
            </w:pPr>
            <w:r>
              <w:rPr>
                <w:u w:val="single"/>
              </w:rPr>
              <w:t>NOTE:</w:t>
            </w:r>
          </w:p>
        </w:tc>
      </w:tr>
      <w:tr w:rsidR="005455DB" w:rsidTr="000F27F5">
        <w:tc>
          <w:tcPr>
            <w:tcW w:w="1167" w:type="dxa"/>
          </w:tcPr>
          <w:p w:rsidR="005455DB" w:rsidRDefault="005455DB" w:rsidP="00C66DBB">
            <w:pPr>
              <w:pStyle w:val="NoSpacing"/>
            </w:pPr>
            <w:r>
              <w:t>Breakfast</w:t>
            </w:r>
          </w:p>
        </w:tc>
        <w:tc>
          <w:tcPr>
            <w:tcW w:w="439" w:type="dxa"/>
          </w:tcPr>
          <w:p w:rsidR="005455DB" w:rsidRDefault="005455DB" w:rsidP="00C66DBB">
            <w:pPr>
              <w:pStyle w:val="NoSpacing"/>
            </w:pPr>
          </w:p>
        </w:tc>
        <w:tc>
          <w:tcPr>
            <w:tcW w:w="1837" w:type="dxa"/>
          </w:tcPr>
          <w:p w:rsidR="005455DB" w:rsidRDefault="005455DB" w:rsidP="00C66DBB">
            <w:pPr>
              <w:pStyle w:val="NoSpacing"/>
              <w:jc w:val="center"/>
            </w:pPr>
            <w:r>
              <w:t>$5.00</w:t>
            </w:r>
          </w:p>
        </w:tc>
        <w:tc>
          <w:tcPr>
            <w:tcW w:w="439" w:type="dxa"/>
          </w:tcPr>
          <w:p w:rsidR="005455DB" w:rsidRDefault="005455DB" w:rsidP="00C66DBB">
            <w:pPr>
              <w:pStyle w:val="NoSpacing"/>
            </w:pPr>
          </w:p>
        </w:tc>
        <w:tc>
          <w:tcPr>
            <w:tcW w:w="1844" w:type="dxa"/>
          </w:tcPr>
          <w:p w:rsidR="005455DB" w:rsidRDefault="005455DB" w:rsidP="00C66DBB">
            <w:pPr>
              <w:pStyle w:val="NoSpacing"/>
              <w:jc w:val="center"/>
            </w:pPr>
            <w:r>
              <w:t>$5.00</w:t>
            </w:r>
          </w:p>
        </w:tc>
        <w:tc>
          <w:tcPr>
            <w:tcW w:w="439" w:type="dxa"/>
          </w:tcPr>
          <w:p w:rsidR="005455DB" w:rsidRDefault="005455DB" w:rsidP="00C66DBB">
            <w:pPr>
              <w:pStyle w:val="NoSpacing"/>
            </w:pPr>
          </w:p>
        </w:tc>
        <w:tc>
          <w:tcPr>
            <w:tcW w:w="1611" w:type="dxa"/>
          </w:tcPr>
          <w:p w:rsidR="005455DB" w:rsidRDefault="005455DB" w:rsidP="00C66DBB">
            <w:pPr>
              <w:pStyle w:val="NoSpacing"/>
            </w:pPr>
            <w:r>
              <w:t>Meals will</w:t>
            </w:r>
            <w:r w:rsidR="000F27F5">
              <w:t xml:space="preserve"> only</w:t>
            </w:r>
          </w:p>
        </w:tc>
      </w:tr>
      <w:tr w:rsidR="005455DB" w:rsidTr="000F27F5">
        <w:tc>
          <w:tcPr>
            <w:tcW w:w="1167" w:type="dxa"/>
          </w:tcPr>
          <w:p w:rsidR="005455DB" w:rsidRDefault="005455DB" w:rsidP="00C66DBB">
            <w:pPr>
              <w:pStyle w:val="NoSpacing"/>
            </w:pPr>
            <w:r>
              <w:t>Lunch</w:t>
            </w:r>
          </w:p>
        </w:tc>
        <w:tc>
          <w:tcPr>
            <w:tcW w:w="439" w:type="dxa"/>
          </w:tcPr>
          <w:p w:rsidR="005455DB" w:rsidRDefault="005455DB" w:rsidP="00C66DBB">
            <w:pPr>
              <w:pStyle w:val="NoSpacing"/>
            </w:pPr>
          </w:p>
        </w:tc>
        <w:tc>
          <w:tcPr>
            <w:tcW w:w="1837" w:type="dxa"/>
          </w:tcPr>
          <w:p w:rsidR="005455DB" w:rsidRDefault="005455DB" w:rsidP="00C66DBB">
            <w:pPr>
              <w:pStyle w:val="NoSpacing"/>
              <w:jc w:val="center"/>
            </w:pPr>
            <w:r>
              <w:t>$9.00</w:t>
            </w:r>
          </w:p>
        </w:tc>
        <w:tc>
          <w:tcPr>
            <w:tcW w:w="439" w:type="dxa"/>
          </w:tcPr>
          <w:p w:rsidR="005455DB" w:rsidRDefault="005455DB" w:rsidP="00C66DBB">
            <w:pPr>
              <w:pStyle w:val="NoSpacing"/>
            </w:pPr>
          </w:p>
        </w:tc>
        <w:tc>
          <w:tcPr>
            <w:tcW w:w="1844" w:type="dxa"/>
          </w:tcPr>
          <w:p w:rsidR="005455DB" w:rsidRDefault="005455DB" w:rsidP="00C66DBB">
            <w:pPr>
              <w:pStyle w:val="NoSpacing"/>
              <w:jc w:val="center"/>
            </w:pPr>
            <w:r>
              <w:t>$7.00</w:t>
            </w:r>
          </w:p>
        </w:tc>
        <w:tc>
          <w:tcPr>
            <w:tcW w:w="439" w:type="dxa"/>
          </w:tcPr>
          <w:p w:rsidR="005455DB" w:rsidRDefault="005455DB" w:rsidP="00C66DBB">
            <w:pPr>
              <w:pStyle w:val="NoSpacing"/>
            </w:pPr>
          </w:p>
        </w:tc>
        <w:tc>
          <w:tcPr>
            <w:tcW w:w="1611" w:type="dxa"/>
          </w:tcPr>
          <w:p w:rsidR="005455DB" w:rsidRDefault="000F27F5" w:rsidP="00C66DBB">
            <w:pPr>
              <w:pStyle w:val="NoSpacing"/>
            </w:pPr>
            <w:r>
              <w:t>b</w:t>
            </w:r>
            <w:r w:rsidR="005455DB">
              <w:t>e</w:t>
            </w:r>
            <w:r>
              <w:t xml:space="preserve"> paid when</w:t>
            </w:r>
          </w:p>
        </w:tc>
      </w:tr>
      <w:tr w:rsidR="005455DB" w:rsidTr="000F27F5">
        <w:tc>
          <w:tcPr>
            <w:tcW w:w="1167" w:type="dxa"/>
          </w:tcPr>
          <w:p w:rsidR="005455DB" w:rsidRDefault="005455DB" w:rsidP="00C66DBB">
            <w:pPr>
              <w:pStyle w:val="NoSpacing"/>
            </w:pPr>
            <w:r>
              <w:t>Dinner</w:t>
            </w:r>
          </w:p>
        </w:tc>
        <w:tc>
          <w:tcPr>
            <w:tcW w:w="439" w:type="dxa"/>
          </w:tcPr>
          <w:p w:rsidR="005455DB" w:rsidRDefault="005455DB" w:rsidP="00C66DBB">
            <w:pPr>
              <w:pStyle w:val="NoSpacing"/>
            </w:pPr>
          </w:p>
        </w:tc>
        <w:tc>
          <w:tcPr>
            <w:tcW w:w="1837" w:type="dxa"/>
          </w:tcPr>
          <w:p w:rsidR="005455DB" w:rsidRDefault="005455DB" w:rsidP="00C66DBB">
            <w:pPr>
              <w:pStyle w:val="NoSpacing"/>
              <w:jc w:val="center"/>
            </w:pPr>
            <w:r>
              <w:t>$12.00</w:t>
            </w:r>
          </w:p>
        </w:tc>
        <w:tc>
          <w:tcPr>
            <w:tcW w:w="439" w:type="dxa"/>
          </w:tcPr>
          <w:p w:rsidR="005455DB" w:rsidRDefault="005455DB" w:rsidP="00C66DBB">
            <w:pPr>
              <w:pStyle w:val="NoSpacing"/>
            </w:pPr>
          </w:p>
        </w:tc>
        <w:tc>
          <w:tcPr>
            <w:tcW w:w="1844" w:type="dxa"/>
          </w:tcPr>
          <w:p w:rsidR="005455DB" w:rsidRDefault="005455DB" w:rsidP="00C66DBB">
            <w:pPr>
              <w:pStyle w:val="NoSpacing"/>
              <w:jc w:val="center"/>
            </w:pPr>
            <w:r>
              <w:t>$8.00</w:t>
            </w:r>
          </w:p>
        </w:tc>
        <w:tc>
          <w:tcPr>
            <w:tcW w:w="439" w:type="dxa"/>
          </w:tcPr>
          <w:p w:rsidR="005455DB" w:rsidRDefault="005455DB" w:rsidP="00C66DBB">
            <w:pPr>
              <w:pStyle w:val="NoSpacing"/>
            </w:pPr>
          </w:p>
        </w:tc>
        <w:tc>
          <w:tcPr>
            <w:tcW w:w="1611" w:type="dxa"/>
          </w:tcPr>
          <w:p w:rsidR="005455DB" w:rsidRDefault="000F27F5" w:rsidP="00C66DBB">
            <w:pPr>
              <w:pStyle w:val="NoSpacing"/>
            </w:pPr>
            <w:r>
              <w:t>an overnight</w:t>
            </w:r>
          </w:p>
        </w:tc>
      </w:tr>
      <w:tr w:rsidR="005455DB" w:rsidTr="000F27F5">
        <w:tc>
          <w:tcPr>
            <w:tcW w:w="1167" w:type="dxa"/>
          </w:tcPr>
          <w:p w:rsidR="005455DB" w:rsidRDefault="005455DB" w:rsidP="00C66DBB">
            <w:pPr>
              <w:pStyle w:val="NoSpacing"/>
            </w:pPr>
          </w:p>
        </w:tc>
        <w:tc>
          <w:tcPr>
            <w:tcW w:w="439" w:type="dxa"/>
          </w:tcPr>
          <w:p w:rsidR="005455DB" w:rsidRDefault="005455DB" w:rsidP="00C66DBB">
            <w:pPr>
              <w:pStyle w:val="NoSpacing"/>
            </w:pPr>
          </w:p>
        </w:tc>
        <w:tc>
          <w:tcPr>
            <w:tcW w:w="1837" w:type="dxa"/>
          </w:tcPr>
          <w:p w:rsidR="005455DB" w:rsidRDefault="005455DB" w:rsidP="00C66DBB">
            <w:pPr>
              <w:pStyle w:val="NoSpacing"/>
              <w:jc w:val="center"/>
            </w:pPr>
            <w:r>
              <w:t>$26.00 / day</w:t>
            </w:r>
          </w:p>
        </w:tc>
        <w:tc>
          <w:tcPr>
            <w:tcW w:w="439" w:type="dxa"/>
          </w:tcPr>
          <w:p w:rsidR="005455DB" w:rsidRDefault="005455DB" w:rsidP="00C66DBB">
            <w:pPr>
              <w:pStyle w:val="NoSpacing"/>
            </w:pPr>
          </w:p>
        </w:tc>
        <w:tc>
          <w:tcPr>
            <w:tcW w:w="1844" w:type="dxa"/>
          </w:tcPr>
          <w:p w:rsidR="005455DB" w:rsidRDefault="005455DB" w:rsidP="00C66DBB">
            <w:pPr>
              <w:pStyle w:val="NoSpacing"/>
              <w:jc w:val="center"/>
            </w:pPr>
            <w:r>
              <w:t>$20.00 / per day</w:t>
            </w:r>
          </w:p>
        </w:tc>
        <w:tc>
          <w:tcPr>
            <w:tcW w:w="439" w:type="dxa"/>
          </w:tcPr>
          <w:p w:rsidR="005455DB" w:rsidRDefault="005455DB" w:rsidP="00C66DBB">
            <w:pPr>
              <w:pStyle w:val="NoSpacing"/>
            </w:pPr>
          </w:p>
        </w:tc>
        <w:tc>
          <w:tcPr>
            <w:tcW w:w="1611" w:type="dxa"/>
          </w:tcPr>
          <w:p w:rsidR="005455DB" w:rsidRDefault="000F27F5" w:rsidP="00C66DBB">
            <w:pPr>
              <w:pStyle w:val="NoSpacing"/>
            </w:pPr>
            <w:r>
              <w:t>trip is involved</w:t>
            </w:r>
          </w:p>
        </w:tc>
      </w:tr>
      <w:tr w:rsidR="000F27F5" w:rsidTr="000F27F5">
        <w:tc>
          <w:tcPr>
            <w:tcW w:w="1167" w:type="dxa"/>
          </w:tcPr>
          <w:p w:rsidR="000F27F5" w:rsidRDefault="000F27F5" w:rsidP="00C66DBB">
            <w:pPr>
              <w:pStyle w:val="NoSpacing"/>
            </w:pPr>
          </w:p>
        </w:tc>
        <w:tc>
          <w:tcPr>
            <w:tcW w:w="439" w:type="dxa"/>
          </w:tcPr>
          <w:p w:rsidR="000F27F5" w:rsidRDefault="000F27F5" w:rsidP="00C66DBB">
            <w:pPr>
              <w:pStyle w:val="NoSpacing"/>
            </w:pPr>
          </w:p>
        </w:tc>
        <w:tc>
          <w:tcPr>
            <w:tcW w:w="1837" w:type="dxa"/>
          </w:tcPr>
          <w:p w:rsidR="000F27F5" w:rsidRDefault="000F27F5" w:rsidP="00C66DBB">
            <w:pPr>
              <w:pStyle w:val="NoSpacing"/>
              <w:jc w:val="center"/>
            </w:pPr>
          </w:p>
        </w:tc>
        <w:tc>
          <w:tcPr>
            <w:tcW w:w="439" w:type="dxa"/>
          </w:tcPr>
          <w:p w:rsidR="000F27F5" w:rsidRDefault="000F27F5" w:rsidP="00C66DBB">
            <w:pPr>
              <w:pStyle w:val="NoSpacing"/>
            </w:pPr>
          </w:p>
        </w:tc>
        <w:tc>
          <w:tcPr>
            <w:tcW w:w="1844" w:type="dxa"/>
          </w:tcPr>
          <w:p w:rsidR="000F27F5" w:rsidRDefault="000F27F5" w:rsidP="00C66DBB">
            <w:pPr>
              <w:pStyle w:val="NoSpacing"/>
              <w:jc w:val="center"/>
            </w:pPr>
          </w:p>
        </w:tc>
        <w:tc>
          <w:tcPr>
            <w:tcW w:w="439" w:type="dxa"/>
          </w:tcPr>
          <w:p w:rsidR="000F27F5" w:rsidRDefault="000F27F5" w:rsidP="00C66DBB">
            <w:pPr>
              <w:pStyle w:val="NoSpacing"/>
            </w:pPr>
          </w:p>
        </w:tc>
        <w:tc>
          <w:tcPr>
            <w:tcW w:w="1611" w:type="dxa"/>
          </w:tcPr>
          <w:p w:rsidR="000F27F5" w:rsidRDefault="000F27F5" w:rsidP="00D43AD8">
            <w:pPr>
              <w:pStyle w:val="NoSpacing"/>
            </w:pPr>
            <w:r>
              <w:t>(IRS rules)</w:t>
            </w:r>
          </w:p>
        </w:tc>
      </w:tr>
      <w:tr w:rsidR="000F27F5" w:rsidTr="000F27F5">
        <w:tc>
          <w:tcPr>
            <w:tcW w:w="1167" w:type="dxa"/>
          </w:tcPr>
          <w:p w:rsidR="000F27F5" w:rsidRDefault="000F27F5" w:rsidP="00C66DBB">
            <w:pPr>
              <w:pStyle w:val="NoSpacing"/>
            </w:pPr>
            <w:r>
              <w:t>Lodging</w:t>
            </w:r>
          </w:p>
        </w:tc>
        <w:tc>
          <w:tcPr>
            <w:tcW w:w="439" w:type="dxa"/>
          </w:tcPr>
          <w:p w:rsidR="000F27F5" w:rsidRDefault="000F27F5" w:rsidP="00C66DBB">
            <w:pPr>
              <w:pStyle w:val="NoSpacing"/>
            </w:pPr>
          </w:p>
        </w:tc>
        <w:tc>
          <w:tcPr>
            <w:tcW w:w="1837" w:type="dxa"/>
          </w:tcPr>
          <w:p w:rsidR="000F27F5" w:rsidRDefault="000F27F5" w:rsidP="00C66DBB">
            <w:pPr>
              <w:pStyle w:val="NoSpacing"/>
              <w:jc w:val="center"/>
            </w:pPr>
            <w:r>
              <w:t>Actual costs</w:t>
            </w:r>
          </w:p>
        </w:tc>
        <w:tc>
          <w:tcPr>
            <w:tcW w:w="439" w:type="dxa"/>
          </w:tcPr>
          <w:p w:rsidR="000F27F5" w:rsidRDefault="000F27F5" w:rsidP="00C66DBB">
            <w:pPr>
              <w:pStyle w:val="NoSpacing"/>
            </w:pPr>
          </w:p>
        </w:tc>
        <w:tc>
          <w:tcPr>
            <w:tcW w:w="1844" w:type="dxa"/>
          </w:tcPr>
          <w:p w:rsidR="000F27F5" w:rsidRDefault="000F27F5" w:rsidP="00C66DBB">
            <w:pPr>
              <w:pStyle w:val="NoSpacing"/>
              <w:jc w:val="center"/>
            </w:pPr>
          </w:p>
        </w:tc>
        <w:tc>
          <w:tcPr>
            <w:tcW w:w="439" w:type="dxa"/>
          </w:tcPr>
          <w:p w:rsidR="000F27F5" w:rsidRDefault="000F27F5" w:rsidP="00C66DBB">
            <w:pPr>
              <w:pStyle w:val="NoSpacing"/>
            </w:pPr>
          </w:p>
        </w:tc>
        <w:tc>
          <w:tcPr>
            <w:tcW w:w="1611" w:type="dxa"/>
          </w:tcPr>
          <w:p w:rsidR="000F27F5" w:rsidRDefault="000F27F5" w:rsidP="00C66DBB">
            <w:pPr>
              <w:pStyle w:val="NoSpacing"/>
            </w:pPr>
          </w:p>
        </w:tc>
      </w:tr>
      <w:tr w:rsidR="000F27F5" w:rsidTr="000F27F5">
        <w:tc>
          <w:tcPr>
            <w:tcW w:w="1167" w:type="dxa"/>
          </w:tcPr>
          <w:p w:rsidR="000F27F5" w:rsidRDefault="000F27F5" w:rsidP="00C66DBB">
            <w:pPr>
              <w:pStyle w:val="NoSpacing"/>
            </w:pPr>
          </w:p>
        </w:tc>
        <w:tc>
          <w:tcPr>
            <w:tcW w:w="439" w:type="dxa"/>
          </w:tcPr>
          <w:p w:rsidR="000F27F5" w:rsidRDefault="000F27F5" w:rsidP="00C66DBB">
            <w:pPr>
              <w:pStyle w:val="NoSpacing"/>
            </w:pPr>
          </w:p>
        </w:tc>
        <w:tc>
          <w:tcPr>
            <w:tcW w:w="1837" w:type="dxa"/>
          </w:tcPr>
          <w:p w:rsidR="000F27F5" w:rsidRDefault="000F27F5" w:rsidP="00C66DBB">
            <w:pPr>
              <w:pStyle w:val="NoSpacing"/>
              <w:jc w:val="center"/>
            </w:pPr>
          </w:p>
        </w:tc>
        <w:tc>
          <w:tcPr>
            <w:tcW w:w="439" w:type="dxa"/>
          </w:tcPr>
          <w:p w:rsidR="000F27F5" w:rsidRDefault="000F27F5" w:rsidP="00C66DBB">
            <w:pPr>
              <w:pStyle w:val="NoSpacing"/>
            </w:pPr>
          </w:p>
        </w:tc>
        <w:tc>
          <w:tcPr>
            <w:tcW w:w="1844" w:type="dxa"/>
          </w:tcPr>
          <w:p w:rsidR="000F27F5" w:rsidRDefault="000F27F5" w:rsidP="00C66DBB">
            <w:pPr>
              <w:pStyle w:val="NoSpacing"/>
              <w:jc w:val="center"/>
            </w:pPr>
          </w:p>
        </w:tc>
        <w:tc>
          <w:tcPr>
            <w:tcW w:w="439" w:type="dxa"/>
          </w:tcPr>
          <w:p w:rsidR="000F27F5" w:rsidRDefault="000F27F5" w:rsidP="00C66DBB">
            <w:pPr>
              <w:pStyle w:val="NoSpacing"/>
            </w:pPr>
          </w:p>
        </w:tc>
        <w:tc>
          <w:tcPr>
            <w:tcW w:w="1611" w:type="dxa"/>
          </w:tcPr>
          <w:p w:rsidR="000F27F5" w:rsidRDefault="000F27F5" w:rsidP="00C66DBB">
            <w:pPr>
              <w:pStyle w:val="NoSpacing"/>
            </w:pPr>
          </w:p>
        </w:tc>
      </w:tr>
      <w:tr w:rsidR="000F27F5" w:rsidTr="000F27F5">
        <w:tc>
          <w:tcPr>
            <w:tcW w:w="1167" w:type="dxa"/>
          </w:tcPr>
          <w:p w:rsidR="000F27F5" w:rsidRDefault="000F27F5" w:rsidP="00C66DBB">
            <w:pPr>
              <w:pStyle w:val="NoSpacing"/>
            </w:pPr>
            <w:r>
              <w:t>Mileage</w:t>
            </w:r>
          </w:p>
        </w:tc>
        <w:tc>
          <w:tcPr>
            <w:tcW w:w="439" w:type="dxa"/>
          </w:tcPr>
          <w:p w:rsidR="000F27F5" w:rsidRDefault="000F27F5" w:rsidP="00C66DBB">
            <w:pPr>
              <w:pStyle w:val="NoSpacing"/>
            </w:pPr>
          </w:p>
        </w:tc>
        <w:tc>
          <w:tcPr>
            <w:tcW w:w="1837" w:type="dxa"/>
          </w:tcPr>
          <w:p w:rsidR="000F27F5" w:rsidRDefault="000F27F5" w:rsidP="00C66DBB">
            <w:pPr>
              <w:pStyle w:val="NoSpacing"/>
              <w:jc w:val="center"/>
            </w:pPr>
            <w:r>
              <w:t>$0.37 per mile</w:t>
            </w:r>
          </w:p>
        </w:tc>
        <w:tc>
          <w:tcPr>
            <w:tcW w:w="439" w:type="dxa"/>
          </w:tcPr>
          <w:p w:rsidR="000F27F5" w:rsidRDefault="000F27F5" w:rsidP="00C66DBB">
            <w:pPr>
              <w:pStyle w:val="NoSpacing"/>
            </w:pPr>
          </w:p>
        </w:tc>
        <w:tc>
          <w:tcPr>
            <w:tcW w:w="1844" w:type="dxa"/>
          </w:tcPr>
          <w:p w:rsidR="000F27F5" w:rsidRDefault="000F27F5" w:rsidP="00C66DBB">
            <w:pPr>
              <w:pStyle w:val="NoSpacing"/>
              <w:jc w:val="center"/>
            </w:pPr>
          </w:p>
        </w:tc>
        <w:tc>
          <w:tcPr>
            <w:tcW w:w="439" w:type="dxa"/>
          </w:tcPr>
          <w:p w:rsidR="000F27F5" w:rsidRDefault="000F27F5" w:rsidP="00C66DBB">
            <w:pPr>
              <w:pStyle w:val="NoSpacing"/>
            </w:pPr>
          </w:p>
        </w:tc>
        <w:tc>
          <w:tcPr>
            <w:tcW w:w="1611" w:type="dxa"/>
          </w:tcPr>
          <w:p w:rsidR="000F27F5" w:rsidRDefault="000F27F5" w:rsidP="00C66DBB">
            <w:pPr>
              <w:pStyle w:val="NoSpacing"/>
            </w:pPr>
          </w:p>
        </w:tc>
      </w:tr>
    </w:tbl>
    <w:p w:rsidR="005455DB" w:rsidRDefault="005455DB" w:rsidP="005455DB">
      <w:pPr>
        <w:pStyle w:val="NoSpacing"/>
        <w:ind w:left="1800"/>
      </w:pPr>
    </w:p>
    <w:p w:rsidR="005455DB" w:rsidRDefault="005455DB" w:rsidP="001E069C">
      <w:pPr>
        <w:pStyle w:val="NoSpacing"/>
        <w:numPr>
          <w:ilvl w:val="2"/>
          <w:numId w:val="1"/>
        </w:numPr>
        <w:ind w:left="1800" w:hanging="540"/>
      </w:pPr>
      <w:r>
        <w:t>Approval of Meal Prices for 2013-14</w:t>
      </w:r>
    </w:p>
    <w:tbl>
      <w:tblPr>
        <w:tblStyle w:val="TableGrid"/>
        <w:tblW w:w="8280" w:type="dxa"/>
        <w:tblInd w:w="2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19"/>
        <w:gridCol w:w="662"/>
        <w:gridCol w:w="1325"/>
        <w:gridCol w:w="662"/>
        <w:gridCol w:w="1325"/>
        <w:gridCol w:w="662"/>
        <w:gridCol w:w="1325"/>
      </w:tblGrid>
      <w:tr w:rsidR="005455DB" w:rsidTr="002024C0">
        <w:tc>
          <w:tcPr>
            <w:tcW w:w="2016" w:type="dxa"/>
          </w:tcPr>
          <w:p w:rsidR="005455DB" w:rsidRDefault="005455DB" w:rsidP="005455DB">
            <w:pPr>
              <w:pStyle w:val="NoSpacing"/>
            </w:pPr>
          </w:p>
        </w:tc>
        <w:tc>
          <w:tcPr>
            <w:tcW w:w="576" w:type="dxa"/>
          </w:tcPr>
          <w:p w:rsidR="005455DB" w:rsidRDefault="005455DB" w:rsidP="005455DB">
            <w:pPr>
              <w:pStyle w:val="NoSpacing"/>
            </w:pPr>
          </w:p>
        </w:tc>
        <w:tc>
          <w:tcPr>
            <w:tcW w:w="1152" w:type="dxa"/>
          </w:tcPr>
          <w:p w:rsidR="005455DB" w:rsidRPr="005455DB" w:rsidRDefault="005455DB" w:rsidP="002024C0">
            <w:pPr>
              <w:pStyle w:val="NoSpacing"/>
              <w:jc w:val="center"/>
              <w:rPr>
                <w:b/>
                <w:u w:val="single"/>
              </w:rPr>
            </w:pPr>
            <w:r w:rsidRPr="005455DB">
              <w:rPr>
                <w:b/>
                <w:u w:val="single"/>
              </w:rPr>
              <w:t>K-6</w:t>
            </w:r>
          </w:p>
        </w:tc>
        <w:tc>
          <w:tcPr>
            <w:tcW w:w="576" w:type="dxa"/>
          </w:tcPr>
          <w:p w:rsidR="005455DB" w:rsidRDefault="005455DB" w:rsidP="005455DB">
            <w:pPr>
              <w:pStyle w:val="NoSpacing"/>
            </w:pPr>
          </w:p>
        </w:tc>
        <w:tc>
          <w:tcPr>
            <w:tcW w:w="1152" w:type="dxa"/>
          </w:tcPr>
          <w:p w:rsidR="005455DB" w:rsidRPr="005455DB" w:rsidRDefault="005455DB" w:rsidP="002024C0">
            <w:pPr>
              <w:pStyle w:val="NoSpacing"/>
              <w:jc w:val="center"/>
              <w:rPr>
                <w:b/>
                <w:u w:val="single"/>
              </w:rPr>
            </w:pPr>
            <w:r w:rsidRPr="005455DB">
              <w:rPr>
                <w:b/>
                <w:u w:val="single"/>
              </w:rPr>
              <w:t>7-12</w:t>
            </w:r>
          </w:p>
        </w:tc>
        <w:tc>
          <w:tcPr>
            <w:tcW w:w="576" w:type="dxa"/>
          </w:tcPr>
          <w:p w:rsidR="005455DB" w:rsidRDefault="005455DB" w:rsidP="005455DB">
            <w:pPr>
              <w:pStyle w:val="NoSpacing"/>
            </w:pPr>
          </w:p>
        </w:tc>
        <w:tc>
          <w:tcPr>
            <w:tcW w:w="1152" w:type="dxa"/>
          </w:tcPr>
          <w:p w:rsidR="005455DB" w:rsidRPr="005455DB" w:rsidRDefault="005455DB" w:rsidP="002024C0">
            <w:pPr>
              <w:pStyle w:val="NoSpacing"/>
              <w:jc w:val="center"/>
              <w:rPr>
                <w:b/>
                <w:u w:val="single"/>
              </w:rPr>
            </w:pPr>
            <w:r w:rsidRPr="005455DB">
              <w:rPr>
                <w:b/>
                <w:u w:val="single"/>
              </w:rPr>
              <w:t>Adult</w:t>
            </w:r>
          </w:p>
        </w:tc>
      </w:tr>
      <w:tr w:rsidR="005455DB" w:rsidTr="002024C0">
        <w:tc>
          <w:tcPr>
            <w:tcW w:w="2016" w:type="dxa"/>
          </w:tcPr>
          <w:p w:rsidR="005455DB" w:rsidRDefault="005455DB" w:rsidP="005455DB">
            <w:pPr>
              <w:pStyle w:val="NoSpacing"/>
            </w:pPr>
            <w:r>
              <w:t>Reduced Breakfast</w:t>
            </w:r>
          </w:p>
        </w:tc>
        <w:tc>
          <w:tcPr>
            <w:tcW w:w="576" w:type="dxa"/>
          </w:tcPr>
          <w:p w:rsidR="005455DB" w:rsidRDefault="005455DB" w:rsidP="005455DB">
            <w:pPr>
              <w:pStyle w:val="NoSpacing"/>
            </w:pPr>
          </w:p>
        </w:tc>
        <w:tc>
          <w:tcPr>
            <w:tcW w:w="1152" w:type="dxa"/>
          </w:tcPr>
          <w:p w:rsidR="005455DB" w:rsidRPr="005455DB" w:rsidRDefault="005455DB" w:rsidP="002024C0">
            <w:pPr>
              <w:pStyle w:val="NoSpacing"/>
              <w:jc w:val="center"/>
            </w:pPr>
            <w:r>
              <w:t>.30</w:t>
            </w:r>
          </w:p>
        </w:tc>
        <w:tc>
          <w:tcPr>
            <w:tcW w:w="576" w:type="dxa"/>
          </w:tcPr>
          <w:p w:rsidR="005455DB" w:rsidRDefault="005455DB" w:rsidP="005455DB">
            <w:pPr>
              <w:pStyle w:val="NoSpacing"/>
            </w:pPr>
          </w:p>
        </w:tc>
        <w:tc>
          <w:tcPr>
            <w:tcW w:w="1152" w:type="dxa"/>
          </w:tcPr>
          <w:p w:rsidR="005455DB" w:rsidRPr="00E770E1" w:rsidRDefault="00E770E1" w:rsidP="002024C0">
            <w:pPr>
              <w:pStyle w:val="NoSpacing"/>
              <w:jc w:val="center"/>
            </w:pPr>
            <w:r w:rsidRPr="00E770E1">
              <w:t>.30</w:t>
            </w:r>
          </w:p>
        </w:tc>
        <w:tc>
          <w:tcPr>
            <w:tcW w:w="576" w:type="dxa"/>
          </w:tcPr>
          <w:p w:rsidR="005455DB" w:rsidRDefault="005455DB" w:rsidP="005455DB">
            <w:pPr>
              <w:pStyle w:val="NoSpacing"/>
            </w:pPr>
          </w:p>
        </w:tc>
        <w:tc>
          <w:tcPr>
            <w:tcW w:w="1152" w:type="dxa"/>
          </w:tcPr>
          <w:p w:rsidR="005455DB" w:rsidRDefault="005455DB" w:rsidP="002024C0">
            <w:pPr>
              <w:pStyle w:val="NoSpacing"/>
              <w:jc w:val="center"/>
            </w:pPr>
          </w:p>
        </w:tc>
      </w:tr>
      <w:tr w:rsidR="005455DB" w:rsidTr="002024C0">
        <w:tc>
          <w:tcPr>
            <w:tcW w:w="2016" w:type="dxa"/>
          </w:tcPr>
          <w:p w:rsidR="005455DB" w:rsidRDefault="005455DB" w:rsidP="005455DB">
            <w:pPr>
              <w:pStyle w:val="NoSpacing"/>
            </w:pPr>
            <w:r>
              <w:t>Full Breakfast</w:t>
            </w:r>
          </w:p>
        </w:tc>
        <w:tc>
          <w:tcPr>
            <w:tcW w:w="576" w:type="dxa"/>
          </w:tcPr>
          <w:p w:rsidR="005455DB" w:rsidRDefault="005455DB" w:rsidP="005455DB">
            <w:pPr>
              <w:pStyle w:val="NoSpacing"/>
            </w:pPr>
          </w:p>
        </w:tc>
        <w:tc>
          <w:tcPr>
            <w:tcW w:w="1152" w:type="dxa"/>
          </w:tcPr>
          <w:p w:rsidR="005455DB" w:rsidRPr="005455DB" w:rsidRDefault="005455DB" w:rsidP="002024C0">
            <w:pPr>
              <w:pStyle w:val="NoSpacing"/>
              <w:jc w:val="center"/>
            </w:pPr>
            <w:r>
              <w:t>1.00</w:t>
            </w:r>
          </w:p>
        </w:tc>
        <w:tc>
          <w:tcPr>
            <w:tcW w:w="576" w:type="dxa"/>
          </w:tcPr>
          <w:p w:rsidR="005455DB" w:rsidRDefault="005455DB" w:rsidP="005455DB">
            <w:pPr>
              <w:pStyle w:val="NoSpacing"/>
            </w:pPr>
          </w:p>
        </w:tc>
        <w:tc>
          <w:tcPr>
            <w:tcW w:w="1152" w:type="dxa"/>
          </w:tcPr>
          <w:p w:rsidR="005455DB" w:rsidRPr="00E770E1" w:rsidRDefault="00E770E1" w:rsidP="002024C0">
            <w:pPr>
              <w:pStyle w:val="NoSpacing"/>
              <w:jc w:val="center"/>
            </w:pPr>
            <w:r>
              <w:t>1.00</w:t>
            </w:r>
          </w:p>
        </w:tc>
        <w:tc>
          <w:tcPr>
            <w:tcW w:w="576" w:type="dxa"/>
          </w:tcPr>
          <w:p w:rsidR="005455DB" w:rsidRDefault="005455DB" w:rsidP="005455DB">
            <w:pPr>
              <w:pStyle w:val="NoSpacing"/>
            </w:pPr>
          </w:p>
        </w:tc>
        <w:tc>
          <w:tcPr>
            <w:tcW w:w="1152" w:type="dxa"/>
          </w:tcPr>
          <w:p w:rsidR="005455DB" w:rsidRDefault="00E770E1" w:rsidP="002024C0">
            <w:pPr>
              <w:pStyle w:val="NoSpacing"/>
              <w:jc w:val="center"/>
            </w:pPr>
            <w:r>
              <w:t>1.50</w:t>
            </w:r>
          </w:p>
        </w:tc>
      </w:tr>
      <w:tr w:rsidR="005455DB" w:rsidTr="002024C0">
        <w:tc>
          <w:tcPr>
            <w:tcW w:w="2016" w:type="dxa"/>
          </w:tcPr>
          <w:p w:rsidR="005455DB" w:rsidRDefault="005455DB" w:rsidP="005455DB">
            <w:pPr>
              <w:pStyle w:val="NoSpacing"/>
            </w:pPr>
            <w:r>
              <w:t>Reduced Lunch</w:t>
            </w:r>
          </w:p>
        </w:tc>
        <w:tc>
          <w:tcPr>
            <w:tcW w:w="576" w:type="dxa"/>
          </w:tcPr>
          <w:p w:rsidR="005455DB" w:rsidRDefault="005455DB" w:rsidP="005455DB">
            <w:pPr>
              <w:pStyle w:val="NoSpacing"/>
            </w:pPr>
          </w:p>
        </w:tc>
        <w:tc>
          <w:tcPr>
            <w:tcW w:w="1152" w:type="dxa"/>
          </w:tcPr>
          <w:p w:rsidR="005455DB" w:rsidRPr="005455DB" w:rsidRDefault="005455DB" w:rsidP="002024C0">
            <w:pPr>
              <w:pStyle w:val="NoSpacing"/>
              <w:jc w:val="center"/>
            </w:pPr>
            <w:r>
              <w:t>.40</w:t>
            </w:r>
          </w:p>
        </w:tc>
        <w:tc>
          <w:tcPr>
            <w:tcW w:w="576" w:type="dxa"/>
          </w:tcPr>
          <w:p w:rsidR="005455DB" w:rsidRDefault="005455DB" w:rsidP="005455DB">
            <w:pPr>
              <w:pStyle w:val="NoSpacing"/>
            </w:pPr>
          </w:p>
        </w:tc>
        <w:tc>
          <w:tcPr>
            <w:tcW w:w="1152" w:type="dxa"/>
          </w:tcPr>
          <w:p w:rsidR="005455DB" w:rsidRPr="00E770E1" w:rsidRDefault="00E770E1" w:rsidP="002024C0">
            <w:pPr>
              <w:pStyle w:val="NoSpacing"/>
              <w:jc w:val="center"/>
            </w:pPr>
            <w:r>
              <w:t>.40</w:t>
            </w:r>
          </w:p>
        </w:tc>
        <w:tc>
          <w:tcPr>
            <w:tcW w:w="576" w:type="dxa"/>
          </w:tcPr>
          <w:p w:rsidR="005455DB" w:rsidRDefault="005455DB" w:rsidP="005455DB">
            <w:pPr>
              <w:pStyle w:val="NoSpacing"/>
            </w:pPr>
          </w:p>
        </w:tc>
        <w:tc>
          <w:tcPr>
            <w:tcW w:w="1152" w:type="dxa"/>
          </w:tcPr>
          <w:p w:rsidR="005455DB" w:rsidRDefault="005455DB" w:rsidP="002024C0">
            <w:pPr>
              <w:pStyle w:val="NoSpacing"/>
              <w:jc w:val="center"/>
            </w:pPr>
          </w:p>
        </w:tc>
      </w:tr>
      <w:tr w:rsidR="005455DB" w:rsidTr="002024C0">
        <w:tc>
          <w:tcPr>
            <w:tcW w:w="2016" w:type="dxa"/>
          </w:tcPr>
          <w:p w:rsidR="005455DB" w:rsidRDefault="005455DB" w:rsidP="005455DB">
            <w:pPr>
              <w:pStyle w:val="NoSpacing"/>
            </w:pPr>
            <w:r>
              <w:t>Full Lunch</w:t>
            </w:r>
          </w:p>
        </w:tc>
        <w:tc>
          <w:tcPr>
            <w:tcW w:w="576" w:type="dxa"/>
          </w:tcPr>
          <w:p w:rsidR="005455DB" w:rsidRDefault="005455DB" w:rsidP="005455DB">
            <w:pPr>
              <w:pStyle w:val="NoSpacing"/>
            </w:pPr>
          </w:p>
        </w:tc>
        <w:tc>
          <w:tcPr>
            <w:tcW w:w="1152" w:type="dxa"/>
          </w:tcPr>
          <w:p w:rsidR="005455DB" w:rsidRPr="005455DB" w:rsidRDefault="005455DB" w:rsidP="002024C0">
            <w:pPr>
              <w:pStyle w:val="NoSpacing"/>
              <w:jc w:val="center"/>
            </w:pPr>
            <w:r>
              <w:t>1.85</w:t>
            </w:r>
          </w:p>
        </w:tc>
        <w:tc>
          <w:tcPr>
            <w:tcW w:w="576" w:type="dxa"/>
          </w:tcPr>
          <w:p w:rsidR="005455DB" w:rsidRDefault="005455DB" w:rsidP="005455DB">
            <w:pPr>
              <w:pStyle w:val="NoSpacing"/>
            </w:pPr>
          </w:p>
        </w:tc>
        <w:tc>
          <w:tcPr>
            <w:tcW w:w="1152" w:type="dxa"/>
          </w:tcPr>
          <w:p w:rsidR="005455DB" w:rsidRPr="00E770E1" w:rsidRDefault="00E770E1" w:rsidP="002024C0">
            <w:pPr>
              <w:pStyle w:val="NoSpacing"/>
              <w:jc w:val="center"/>
            </w:pPr>
            <w:r>
              <w:t>2.25</w:t>
            </w:r>
          </w:p>
        </w:tc>
        <w:tc>
          <w:tcPr>
            <w:tcW w:w="576" w:type="dxa"/>
          </w:tcPr>
          <w:p w:rsidR="005455DB" w:rsidRDefault="005455DB" w:rsidP="005455DB">
            <w:pPr>
              <w:pStyle w:val="NoSpacing"/>
            </w:pPr>
          </w:p>
        </w:tc>
        <w:tc>
          <w:tcPr>
            <w:tcW w:w="1152" w:type="dxa"/>
          </w:tcPr>
          <w:p w:rsidR="005455DB" w:rsidRDefault="00E770E1" w:rsidP="002024C0">
            <w:pPr>
              <w:pStyle w:val="NoSpacing"/>
              <w:jc w:val="center"/>
            </w:pPr>
            <w:r>
              <w:t>2.75</w:t>
            </w:r>
          </w:p>
        </w:tc>
      </w:tr>
      <w:tr w:rsidR="005455DB" w:rsidTr="002024C0">
        <w:tc>
          <w:tcPr>
            <w:tcW w:w="2016" w:type="dxa"/>
          </w:tcPr>
          <w:p w:rsidR="005455DB" w:rsidRDefault="005455DB" w:rsidP="005455DB">
            <w:pPr>
              <w:pStyle w:val="NoSpacing"/>
            </w:pPr>
            <w:r>
              <w:t>Extra Milk</w:t>
            </w:r>
          </w:p>
        </w:tc>
        <w:tc>
          <w:tcPr>
            <w:tcW w:w="576" w:type="dxa"/>
          </w:tcPr>
          <w:p w:rsidR="005455DB" w:rsidRDefault="005455DB" w:rsidP="005455DB">
            <w:pPr>
              <w:pStyle w:val="NoSpacing"/>
            </w:pPr>
          </w:p>
        </w:tc>
        <w:tc>
          <w:tcPr>
            <w:tcW w:w="1152" w:type="dxa"/>
          </w:tcPr>
          <w:p w:rsidR="005455DB" w:rsidRPr="005455DB" w:rsidRDefault="005455DB" w:rsidP="002024C0">
            <w:pPr>
              <w:pStyle w:val="NoSpacing"/>
              <w:jc w:val="center"/>
            </w:pPr>
            <w:r>
              <w:t>.25</w:t>
            </w:r>
          </w:p>
        </w:tc>
        <w:tc>
          <w:tcPr>
            <w:tcW w:w="576" w:type="dxa"/>
          </w:tcPr>
          <w:p w:rsidR="005455DB" w:rsidRDefault="005455DB" w:rsidP="005455DB">
            <w:pPr>
              <w:pStyle w:val="NoSpacing"/>
            </w:pPr>
          </w:p>
        </w:tc>
        <w:tc>
          <w:tcPr>
            <w:tcW w:w="1152" w:type="dxa"/>
          </w:tcPr>
          <w:p w:rsidR="005455DB" w:rsidRPr="00E770E1" w:rsidRDefault="00E770E1" w:rsidP="002024C0">
            <w:pPr>
              <w:pStyle w:val="NoSpacing"/>
              <w:jc w:val="center"/>
            </w:pPr>
            <w:r>
              <w:t>.25</w:t>
            </w:r>
          </w:p>
        </w:tc>
        <w:tc>
          <w:tcPr>
            <w:tcW w:w="576" w:type="dxa"/>
          </w:tcPr>
          <w:p w:rsidR="005455DB" w:rsidRDefault="005455DB" w:rsidP="005455DB">
            <w:pPr>
              <w:pStyle w:val="NoSpacing"/>
            </w:pPr>
          </w:p>
        </w:tc>
        <w:tc>
          <w:tcPr>
            <w:tcW w:w="1152" w:type="dxa"/>
          </w:tcPr>
          <w:p w:rsidR="005455DB" w:rsidRDefault="00E770E1" w:rsidP="002024C0">
            <w:pPr>
              <w:pStyle w:val="NoSpacing"/>
              <w:jc w:val="center"/>
            </w:pPr>
            <w:r>
              <w:t>.25</w:t>
            </w:r>
          </w:p>
        </w:tc>
      </w:tr>
    </w:tbl>
    <w:p w:rsidR="005455DB" w:rsidRDefault="005455DB" w:rsidP="005455DB">
      <w:pPr>
        <w:pStyle w:val="NoSpacing"/>
        <w:ind w:left="1800"/>
      </w:pPr>
    </w:p>
    <w:p w:rsidR="005455DB" w:rsidRDefault="00E770E1" w:rsidP="001E069C">
      <w:pPr>
        <w:pStyle w:val="NoSpacing"/>
        <w:numPr>
          <w:ilvl w:val="2"/>
          <w:numId w:val="1"/>
        </w:numPr>
        <w:ind w:left="1800" w:hanging="540"/>
      </w:pPr>
      <w:r>
        <w:t>Approval of School Prices &amp; Activity Ticket Prices</w:t>
      </w:r>
    </w:p>
    <w:tbl>
      <w:tblPr>
        <w:tblStyle w:val="TableGrid"/>
        <w:tblW w:w="8295" w:type="dxa"/>
        <w:tblInd w:w="1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55"/>
        <w:gridCol w:w="728"/>
        <w:gridCol w:w="1892"/>
        <w:gridCol w:w="728"/>
        <w:gridCol w:w="1892"/>
      </w:tblGrid>
      <w:tr w:rsidR="0006336B" w:rsidTr="002024C0">
        <w:tc>
          <w:tcPr>
            <w:tcW w:w="3024" w:type="dxa"/>
          </w:tcPr>
          <w:p w:rsidR="0006336B" w:rsidRDefault="0006336B" w:rsidP="0006336B">
            <w:pPr>
              <w:pStyle w:val="NoSpacing"/>
            </w:pPr>
          </w:p>
        </w:tc>
        <w:tc>
          <w:tcPr>
            <w:tcW w:w="720" w:type="dxa"/>
          </w:tcPr>
          <w:p w:rsidR="0006336B" w:rsidRDefault="0006336B" w:rsidP="0006336B">
            <w:pPr>
              <w:pStyle w:val="NoSpacing"/>
            </w:pPr>
          </w:p>
        </w:tc>
        <w:tc>
          <w:tcPr>
            <w:tcW w:w="1872" w:type="dxa"/>
          </w:tcPr>
          <w:p w:rsidR="0006336B" w:rsidRPr="002024C0" w:rsidRDefault="0006336B" w:rsidP="0006336B">
            <w:pPr>
              <w:pStyle w:val="NoSpacing"/>
              <w:rPr>
                <w:b/>
                <w:u w:val="single"/>
              </w:rPr>
            </w:pPr>
            <w:r w:rsidRPr="002024C0">
              <w:rPr>
                <w:b/>
                <w:u w:val="single"/>
              </w:rPr>
              <w:t>Single</w:t>
            </w:r>
          </w:p>
        </w:tc>
        <w:tc>
          <w:tcPr>
            <w:tcW w:w="720" w:type="dxa"/>
          </w:tcPr>
          <w:p w:rsidR="0006336B" w:rsidRDefault="0006336B" w:rsidP="0006336B">
            <w:pPr>
              <w:pStyle w:val="NoSpacing"/>
            </w:pPr>
          </w:p>
        </w:tc>
        <w:tc>
          <w:tcPr>
            <w:tcW w:w="1872" w:type="dxa"/>
          </w:tcPr>
          <w:p w:rsidR="0006336B" w:rsidRPr="002024C0" w:rsidRDefault="0006336B" w:rsidP="0006336B">
            <w:pPr>
              <w:pStyle w:val="NoSpacing"/>
              <w:rPr>
                <w:b/>
                <w:u w:val="single"/>
              </w:rPr>
            </w:pPr>
            <w:r w:rsidRPr="002024C0">
              <w:rPr>
                <w:b/>
                <w:u w:val="single"/>
              </w:rPr>
              <w:t>Season</w:t>
            </w:r>
          </w:p>
        </w:tc>
      </w:tr>
      <w:tr w:rsidR="0006336B" w:rsidTr="002024C0">
        <w:tc>
          <w:tcPr>
            <w:tcW w:w="3024" w:type="dxa"/>
          </w:tcPr>
          <w:p w:rsidR="0006336B" w:rsidRDefault="0006336B" w:rsidP="0006336B">
            <w:pPr>
              <w:pStyle w:val="NoSpacing"/>
            </w:pPr>
            <w:r>
              <w:t>Adult</w:t>
            </w:r>
          </w:p>
        </w:tc>
        <w:tc>
          <w:tcPr>
            <w:tcW w:w="720" w:type="dxa"/>
          </w:tcPr>
          <w:p w:rsidR="0006336B" w:rsidRDefault="0006336B" w:rsidP="0006336B">
            <w:pPr>
              <w:pStyle w:val="NoSpacing"/>
            </w:pPr>
          </w:p>
        </w:tc>
        <w:tc>
          <w:tcPr>
            <w:tcW w:w="1872" w:type="dxa"/>
          </w:tcPr>
          <w:p w:rsidR="0006336B" w:rsidRDefault="0006336B" w:rsidP="0006336B">
            <w:pPr>
              <w:pStyle w:val="NoSpacing"/>
            </w:pPr>
            <w:r>
              <w:t>$4.00   to   $5.00</w:t>
            </w:r>
          </w:p>
        </w:tc>
        <w:tc>
          <w:tcPr>
            <w:tcW w:w="720" w:type="dxa"/>
          </w:tcPr>
          <w:p w:rsidR="0006336B" w:rsidRDefault="0006336B" w:rsidP="0006336B">
            <w:pPr>
              <w:pStyle w:val="NoSpacing"/>
            </w:pPr>
          </w:p>
        </w:tc>
        <w:tc>
          <w:tcPr>
            <w:tcW w:w="1872" w:type="dxa"/>
          </w:tcPr>
          <w:p w:rsidR="0006336B" w:rsidRDefault="00480774" w:rsidP="0006336B">
            <w:pPr>
              <w:pStyle w:val="NoSpacing"/>
            </w:pPr>
            <w:r>
              <w:t>$30.00</w:t>
            </w:r>
          </w:p>
        </w:tc>
      </w:tr>
      <w:tr w:rsidR="0006336B" w:rsidTr="002024C0">
        <w:tc>
          <w:tcPr>
            <w:tcW w:w="3024" w:type="dxa"/>
          </w:tcPr>
          <w:p w:rsidR="0006336B" w:rsidRDefault="0006336B" w:rsidP="0006336B">
            <w:pPr>
              <w:pStyle w:val="NoSpacing"/>
            </w:pPr>
            <w:r>
              <w:t>Student</w:t>
            </w:r>
          </w:p>
        </w:tc>
        <w:tc>
          <w:tcPr>
            <w:tcW w:w="720" w:type="dxa"/>
          </w:tcPr>
          <w:p w:rsidR="0006336B" w:rsidRDefault="0006336B" w:rsidP="0006336B">
            <w:pPr>
              <w:pStyle w:val="NoSpacing"/>
            </w:pPr>
          </w:p>
        </w:tc>
        <w:tc>
          <w:tcPr>
            <w:tcW w:w="1872" w:type="dxa"/>
          </w:tcPr>
          <w:p w:rsidR="0006336B" w:rsidRDefault="0006336B" w:rsidP="0006336B">
            <w:pPr>
              <w:pStyle w:val="NoSpacing"/>
            </w:pPr>
            <w:r>
              <w:t>$2.00   to   $3.00</w:t>
            </w:r>
          </w:p>
        </w:tc>
        <w:tc>
          <w:tcPr>
            <w:tcW w:w="720" w:type="dxa"/>
          </w:tcPr>
          <w:p w:rsidR="0006336B" w:rsidRDefault="0006336B" w:rsidP="0006336B">
            <w:pPr>
              <w:pStyle w:val="NoSpacing"/>
            </w:pPr>
          </w:p>
        </w:tc>
        <w:tc>
          <w:tcPr>
            <w:tcW w:w="1872" w:type="dxa"/>
          </w:tcPr>
          <w:p w:rsidR="0006336B" w:rsidRDefault="00480774" w:rsidP="0006336B">
            <w:pPr>
              <w:pStyle w:val="NoSpacing"/>
            </w:pPr>
            <w:r>
              <w:t>$10.00</w:t>
            </w:r>
          </w:p>
        </w:tc>
      </w:tr>
      <w:tr w:rsidR="0006336B" w:rsidTr="002024C0">
        <w:tc>
          <w:tcPr>
            <w:tcW w:w="3024" w:type="dxa"/>
          </w:tcPr>
          <w:p w:rsidR="0006336B" w:rsidRDefault="0006336B" w:rsidP="0006336B">
            <w:pPr>
              <w:pStyle w:val="NoSpacing"/>
            </w:pPr>
            <w:r>
              <w:t>Senior Citizen  (62 yrs +)</w:t>
            </w:r>
          </w:p>
        </w:tc>
        <w:tc>
          <w:tcPr>
            <w:tcW w:w="720" w:type="dxa"/>
          </w:tcPr>
          <w:p w:rsidR="0006336B" w:rsidRDefault="0006336B" w:rsidP="0006336B">
            <w:pPr>
              <w:pStyle w:val="NoSpacing"/>
            </w:pPr>
          </w:p>
        </w:tc>
        <w:tc>
          <w:tcPr>
            <w:tcW w:w="1872" w:type="dxa"/>
          </w:tcPr>
          <w:p w:rsidR="0006336B" w:rsidRDefault="0006336B" w:rsidP="0006336B">
            <w:pPr>
              <w:pStyle w:val="NoSpacing"/>
            </w:pPr>
          </w:p>
        </w:tc>
        <w:tc>
          <w:tcPr>
            <w:tcW w:w="720" w:type="dxa"/>
          </w:tcPr>
          <w:p w:rsidR="0006336B" w:rsidRDefault="0006336B" w:rsidP="0006336B">
            <w:pPr>
              <w:pStyle w:val="NoSpacing"/>
            </w:pPr>
          </w:p>
        </w:tc>
        <w:tc>
          <w:tcPr>
            <w:tcW w:w="1872" w:type="dxa"/>
          </w:tcPr>
          <w:p w:rsidR="0006336B" w:rsidRDefault="00480774" w:rsidP="0006336B">
            <w:pPr>
              <w:pStyle w:val="NoSpacing"/>
            </w:pPr>
            <w:r>
              <w:t>$20.00</w:t>
            </w:r>
          </w:p>
        </w:tc>
      </w:tr>
      <w:tr w:rsidR="0006336B" w:rsidTr="002024C0">
        <w:tc>
          <w:tcPr>
            <w:tcW w:w="3744" w:type="dxa"/>
            <w:gridSpan w:val="2"/>
          </w:tcPr>
          <w:p w:rsidR="0006336B" w:rsidRDefault="0006336B" w:rsidP="0006336B">
            <w:pPr>
              <w:pStyle w:val="NoSpacing"/>
            </w:pPr>
            <w:r>
              <w:t>Family Pass (Immediate Family only)</w:t>
            </w:r>
          </w:p>
        </w:tc>
        <w:tc>
          <w:tcPr>
            <w:tcW w:w="1872" w:type="dxa"/>
          </w:tcPr>
          <w:p w:rsidR="0006336B" w:rsidRDefault="0006336B" w:rsidP="0006336B">
            <w:pPr>
              <w:pStyle w:val="NoSpacing"/>
            </w:pPr>
          </w:p>
        </w:tc>
        <w:tc>
          <w:tcPr>
            <w:tcW w:w="720" w:type="dxa"/>
          </w:tcPr>
          <w:p w:rsidR="0006336B" w:rsidRDefault="0006336B" w:rsidP="0006336B">
            <w:pPr>
              <w:pStyle w:val="NoSpacing"/>
            </w:pPr>
          </w:p>
        </w:tc>
        <w:tc>
          <w:tcPr>
            <w:tcW w:w="1872" w:type="dxa"/>
          </w:tcPr>
          <w:p w:rsidR="0006336B" w:rsidRDefault="00480774" w:rsidP="0006336B">
            <w:pPr>
              <w:pStyle w:val="NoSpacing"/>
            </w:pPr>
            <w:r>
              <w:t>$75.00</w:t>
            </w:r>
          </w:p>
        </w:tc>
      </w:tr>
    </w:tbl>
    <w:p w:rsidR="0006336B" w:rsidRDefault="0006336B" w:rsidP="0006336B">
      <w:pPr>
        <w:pStyle w:val="NoSpacing"/>
        <w:ind w:left="1800"/>
      </w:pPr>
    </w:p>
    <w:p w:rsidR="0006336B" w:rsidRDefault="00480774" w:rsidP="001E069C">
      <w:pPr>
        <w:pStyle w:val="NoSpacing"/>
        <w:numPr>
          <w:ilvl w:val="2"/>
          <w:numId w:val="1"/>
        </w:numPr>
        <w:ind w:left="1800" w:hanging="540"/>
      </w:pPr>
      <w:r>
        <w:t>Set Substitute Teacher Salaries</w:t>
      </w:r>
      <w:r w:rsidR="002024C0">
        <w:t>:</w:t>
      </w:r>
    </w:p>
    <w:p w:rsidR="002024C0" w:rsidRDefault="002024C0" w:rsidP="002024C0">
      <w:pPr>
        <w:pStyle w:val="NoSpacing"/>
        <w:ind w:left="1800"/>
      </w:pPr>
      <w:r>
        <w:t>Certified:  $75.00 / day</w:t>
      </w:r>
      <w:r>
        <w:tab/>
      </w:r>
      <w:r>
        <w:tab/>
        <w:t>Non-Certified:  $65.00 / day</w:t>
      </w:r>
    </w:p>
    <w:p w:rsidR="002024C0" w:rsidRDefault="002024C0" w:rsidP="002024C0">
      <w:pPr>
        <w:pStyle w:val="NoSpacing"/>
        <w:ind w:left="1800"/>
      </w:pPr>
      <w:r>
        <w:t>Long Term Service:  over ten consecutive days in same classroom (begins 11</w:t>
      </w:r>
      <w:r w:rsidRPr="002024C0">
        <w:rPr>
          <w:vertAlign w:val="superscript"/>
        </w:rPr>
        <w:t>th</w:t>
      </w:r>
      <w:r>
        <w:t xml:space="preserve"> day)</w:t>
      </w:r>
    </w:p>
    <w:p w:rsidR="00480774" w:rsidRDefault="002024C0" w:rsidP="002024C0">
      <w:pPr>
        <w:pStyle w:val="NoSpacing"/>
        <w:ind w:left="1800"/>
      </w:pPr>
      <w:r>
        <w:t>Add’l  $20 / day</w:t>
      </w:r>
    </w:p>
    <w:p w:rsidR="00480774" w:rsidRDefault="00480774" w:rsidP="001E069C">
      <w:pPr>
        <w:pStyle w:val="NoSpacing"/>
        <w:numPr>
          <w:ilvl w:val="2"/>
          <w:numId w:val="1"/>
        </w:numPr>
        <w:ind w:left="1800" w:hanging="540"/>
      </w:pPr>
      <w:r>
        <w:t>Recognize the Title I Advisory Council</w:t>
      </w:r>
    </w:p>
    <w:p w:rsidR="003C761F" w:rsidRDefault="00480774" w:rsidP="002024C0">
      <w:pPr>
        <w:pStyle w:val="NoSpacing"/>
        <w:numPr>
          <w:ilvl w:val="2"/>
          <w:numId w:val="1"/>
        </w:numPr>
        <w:ind w:left="1800" w:hanging="540"/>
      </w:pPr>
      <w:r>
        <w:t>Acknowledgement of Asbestos Notification (Annual Item)</w:t>
      </w:r>
    </w:p>
    <w:p w:rsidR="00480774" w:rsidRDefault="00CA31E0" w:rsidP="001E069C">
      <w:pPr>
        <w:pStyle w:val="NoSpacing"/>
        <w:numPr>
          <w:ilvl w:val="2"/>
          <w:numId w:val="1"/>
        </w:numPr>
        <w:ind w:left="1800" w:hanging="540"/>
      </w:pPr>
      <w:r>
        <w:t>Approval of Delta Dental Insurance Rates for 2013-2014:</w:t>
      </w:r>
    </w:p>
    <w:p w:rsidR="008D7359" w:rsidRDefault="008D7359" w:rsidP="003C761F">
      <w:pPr>
        <w:pStyle w:val="NoSpacing"/>
        <w:ind w:left="1080" w:firstLine="720"/>
      </w:pPr>
      <w:r>
        <w:t>Single:  $44.78 / mo</w:t>
      </w:r>
      <w:r>
        <w:tab/>
      </w:r>
      <w:r>
        <w:tab/>
        <w:t>Family:  $121.06 / mo</w:t>
      </w:r>
    </w:p>
    <w:p w:rsidR="008D7359" w:rsidRDefault="008D7359" w:rsidP="008D7359">
      <w:pPr>
        <w:pStyle w:val="NoSpacing"/>
        <w:numPr>
          <w:ilvl w:val="1"/>
          <w:numId w:val="1"/>
        </w:numPr>
        <w:ind w:left="1260" w:hanging="540"/>
      </w:pPr>
      <w:r>
        <w:lastRenderedPageBreak/>
        <w:t>Discuss Meal Prices for the Food Service Management Contract with Spring Lake Colony</w:t>
      </w:r>
    </w:p>
    <w:p w:rsidR="008D7359" w:rsidRDefault="008D7359" w:rsidP="008D7359">
      <w:pPr>
        <w:pStyle w:val="NoSpacing"/>
        <w:numPr>
          <w:ilvl w:val="1"/>
          <w:numId w:val="1"/>
        </w:numPr>
        <w:ind w:left="1260" w:hanging="540"/>
      </w:pPr>
      <w:r>
        <w:t>Approve Personnel Report*</w:t>
      </w:r>
    </w:p>
    <w:p w:rsidR="003C761F" w:rsidRDefault="008D7359" w:rsidP="003C761F">
      <w:pPr>
        <w:pStyle w:val="NoSpacing"/>
        <w:numPr>
          <w:ilvl w:val="1"/>
          <w:numId w:val="1"/>
        </w:numPr>
        <w:ind w:left="1260" w:hanging="540"/>
      </w:pPr>
      <w:r>
        <w:t>Approval of Open Enrollment(s)*</w:t>
      </w:r>
    </w:p>
    <w:p w:rsidR="003C761F" w:rsidRDefault="003D1555" w:rsidP="003C761F">
      <w:pPr>
        <w:pStyle w:val="NoSpacing"/>
        <w:numPr>
          <w:ilvl w:val="1"/>
          <w:numId w:val="1"/>
        </w:numPr>
        <w:ind w:left="1260" w:hanging="540"/>
      </w:pPr>
      <w:r>
        <w:t>Authorize Superintendent to Sign Contract with Madison Community Hospital</w:t>
      </w:r>
    </w:p>
    <w:p w:rsidR="009A5F31" w:rsidRPr="009A5F31" w:rsidRDefault="008D7359" w:rsidP="00757082">
      <w:pPr>
        <w:pStyle w:val="NoSpacing"/>
        <w:numPr>
          <w:ilvl w:val="0"/>
          <w:numId w:val="1"/>
        </w:numPr>
        <w:rPr>
          <w:b/>
        </w:rPr>
      </w:pPr>
      <w:r>
        <w:rPr>
          <w:b/>
        </w:rPr>
        <w:t>ADMINISTRATIVE REPORTS</w:t>
      </w:r>
    </w:p>
    <w:p w:rsidR="007832E8" w:rsidRDefault="008D7359" w:rsidP="008D7359">
      <w:pPr>
        <w:pStyle w:val="NoSpacing"/>
        <w:numPr>
          <w:ilvl w:val="1"/>
          <w:numId w:val="1"/>
        </w:numPr>
        <w:ind w:left="1260" w:hanging="540"/>
      </w:pPr>
      <w:r>
        <w:t>Prairie Lakes Educational Cooperative Report – Mr. Matson</w:t>
      </w:r>
    </w:p>
    <w:p w:rsidR="00A7722A" w:rsidRDefault="003D1555" w:rsidP="00A7722A">
      <w:pPr>
        <w:pStyle w:val="NoSpacing"/>
        <w:numPr>
          <w:ilvl w:val="1"/>
          <w:numId w:val="1"/>
        </w:numPr>
        <w:ind w:left="1260" w:hanging="540"/>
      </w:pPr>
      <w:r>
        <w:t>Superintendent’s Report</w:t>
      </w:r>
    </w:p>
    <w:p w:rsidR="003D1555" w:rsidRDefault="003D1555" w:rsidP="003D1555">
      <w:pPr>
        <w:pStyle w:val="NoSpacing"/>
        <w:numPr>
          <w:ilvl w:val="2"/>
          <w:numId w:val="1"/>
        </w:numPr>
        <w:ind w:left="1800" w:hanging="540"/>
      </w:pPr>
      <w:r>
        <w:t>ASBSD/SASD Joint Convention</w:t>
      </w:r>
    </w:p>
    <w:p w:rsidR="00F54674" w:rsidRDefault="003D1555" w:rsidP="003C761F">
      <w:pPr>
        <w:pStyle w:val="NoSpacing"/>
        <w:numPr>
          <w:ilvl w:val="2"/>
          <w:numId w:val="1"/>
        </w:numPr>
        <w:ind w:left="1800" w:hanging="540"/>
      </w:pPr>
      <w:r>
        <w:t>Summer Projects Updates</w:t>
      </w:r>
    </w:p>
    <w:p w:rsidR="00191C16" w:rsidRPr="00E34083" w:rsidRDefault="00191C16" w:rsidP="00757082">
      <w:pPr>
        <w:pStyle w:val="NoSpacing"/>
        <w:numPr>
          <w:ilvl w:val="0"/>
          <w:numId w:val="1"/>
        </w:numPr>
        <w:rPr>
          <w:b/>
        </w:rPr>
      </w:pPr>
      <w:r w:rsidRPr="00E34083">
        <w:rPr>
          <w:b/>
        </w:rPr>
        <w:t>BOARD COMMENTS/QUESTIONS</w:t>
      </w:r>
    </w:p>
    <w:p w:rsidR="00B640A6" w:rsidRPr="00E34083" w:rsidRDefault="009C7D46" w:rsidP="007A704D">
      <w:pPr>
        <w:pStyle w:val="NoSpacing"/>
        <w:numPr>
          <w:ilvl w:val="0"/>
          <w:numId w:val="1"/>
        </w:numPr>
        <w:rPr>
          <w:b/>
        </w:rPr>
      </w:pPr>
      <w:r w:rsidRPr="00E34083">
        <w:rPr>
          <w:b/>
        </w:rPr>
        <w:t>NEXT BOARD MEETING</w:t>
      </w:r>
      <w:r w:rsidR="00BF33A2" w:rsidRPr="00E34083">
        <w:rPr>
          <w:b/>
        </w:rPr>
        <w:t xml:space="preserve">  </w:t>
      </w:r>
      <w:r w:rsidR="00BF33A2" w:rsidRPr="00E34083">
        <w:rPr>
          <w:b/>
          <w:sz w:val="18"/>
          <w:szCs w:val="18"/>
        </w:rPr>
        <w:t>(</w:t>
      </w:r>
      <w:r w:rsidR="003C761F">
        <w:rPr>
          <w:b/>
          <w:sz w:val="18"/>
          <w:szCs w:val="18"/>
        </w:rPr>
        <w:t>August 12</w:t>
      </w:r>
      <w:r w:rsidR="007A704D" w:rsidRPr="00E34083">
        <w:rPr>
          <w:b/>
          <w:sz w:val="18"/>
          <w:szCs w:val="18"/>
        </w:rPr>
        <w:t>, 2013)</w:t>
      </w:r>
    </w:p>
    <w:p w:rsidR="00FD1F5C" w:rsidRDefault="005160B0" w:rsidP="007A704D">
      <w:pPr>
        <w:pStyle w:val="NoSpacing"/>
        <w:numPr>
          <w:ilvl w:val="0"/>
          <w:numId w:val="1"/>
        </w:numPr>
        <w:rPr>
          <w:b/>
        </w:rPr>
      </w:pPr>
      <w:r w:rsidRPr="00E34083">
        <w:rPr>
          <w:b/>
        </w:rPr>
        <w:t xml:space="preserve">EXECUTIVE SESSION </w:t>
      </w:r>
      <w:r w:rsidR="00FD1F5C">
        <w:rPr>
          <w:b/>
        </w:rPr>
        <w:t>–</w:t>
      </w:r>
      <w:r w:rsidRPr="00E34083">
        <w:rPr>
          <w:b/>
        </w:rPr>
        <w:t xml:space="preserve"> </w:t>
      </w:r>
    </w:p>
    <w:p w:rsidR="005160B0" w:rsidRPr="00FD1F5C" w:rsidRDefault="003C761F" w:rsidP="00FD1F5C">
      <w:pPr>
        <w:pStyle w:val="NoSpacing"/>
        <w:ind w:left="720"/>
      </w:pPr>
      <w:r>
        <w:t>Personnel</w:t>
      </w:r>
      <w:r w:rsidR="000F27F5">
        <w:t xml:space="preserve"> [SDCL 1-25-2 (1</w:t>
      </w:r>
      <w:r w:rsidR="00DD51A6" w:rsidRPr="00FD1F5C">
        <w:t>)]</w:t>
      </w:r>
    </w:p>
    <w:p w:rsidR="00257FAB" w:rsidRPr="00E34083" w:rsidRDefault="00191C16" w:rsidP="00757082">
      <w:pPr>
        <w:pStyle w:val="NoSpacing"/>
        <w:numPr>
          <w:ilvl w:val="0"/>
          <w:numId w:val="1"/>
        </w:numPr>
        <w:rPr>
          <w:b/>
        </w:rPr>
      </w:pPr>
      <w:r w:rsidRPr="00E34083">
        <w:rPr>
          <w:b/>
        </w:rPr>
        <w:t>ADJOURNMENT</w:t>
      </w:r>
    </w:p>
    <w:sectPr w:rsidR="00257FAB" w:rsidRPr="00E34083" w:rsidSect="000D4164">
      <w:footerReference w:type="default" r:id="rId8"/>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769" w:rsidRDefault="00E00769" w:rsidP="00B2521E">
      <w:pPr>
        <w:spacing w:after="0" w:line="240" w:lineRule="auto"/>
      </w:pPr>
      <w:r>
        <w:separator/>
      </w:r>
    </w:p>
  </w:endnote>
  <w:endnote w:type="continuationSeparator" w:id="0">
    <w:p w:rsidR="00E00769" w:rsidRDefault="00E00769" w:rsidP="00B252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769" w:rsidRDefault="00E00769">
    <w:pPr>
      <w:pStyle w:val="Footer"/>
      <w:pBdr>
        <w:bottom w:val="single" w:sz="12" w:space="1" w:color="auto"/>
      </w:pBdr>
    </w:pPr>
  </w:p>
  <w:p w:rsidR="00E00769" w:rsidRPr="00B2521E" w:rsidRDefault="00E00769" w:rsidP="0094130F">
    <w:pPr>
      <w:pStyle w:val="Footer"/>
      <w:jc w:val="both"/>
      <w:rPr>
        <w:sz w:val="16"/>
        <w:szCs w:val="16"/>
      </w:rPr>
    </w:pPr>
    <w:r>
      <w:rPr>
        <w:sz w:val="16"/>
        <w:szCs w:val="16"/>
      </w:rPr>
      <w:t>NOTE:  Members of the public who desire to address the board on items of interest or concern that do not appear on the agenda are invited to do so at this time.  It would be most appreciated if you would limit your remarks to not more than 3 minutes; to appoint a spokesperson if the concern is a group concern; and to supplement verbal presentations with written reports, if necessary or desired.  We ask that you remember that South Dakota law prohibits the board from discussing specific employees, their job performance, or students.  If you have thoughts to share about items that are included as topics for tonight’s meeting, we would invite those comments when we reach that point in the meeting.</w:t>
    </w:r>
  </w:p>
  <w:p w:rsidR="00E00769" w:rsidRDefault="00E00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769" w:rsidRDefault="00E00769" w:rsidP="00B2521E">
      <w:pPr>
        <w:spacing w:after="0" w:line="240" w:lineRule="auto"/>
      </w:pPr>
      <w:r>
        <w:separator/>
      </w:r>
    </w:p>
  </w:footnote>
  <w:footnote w:type="continuationSeparator" w:id="0">
    <w:p w:rsidR="00E00769" w:rsidRDefault="00E00769" w:rsidP="00B252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C025D"/>
    <w:multiLevelType w:val="hybridMultilevel"/>
    <w:tmpl w:val="DE6ED65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BA66496C">
      <w:start w:val="1"/>
      <w:numFmt w:val="decimal"/>
      <w:lvlText w:val="%3."/>
      <w:lvlJc w:val="left"/>
      <w:pPr>
        <w:ind w:left="2160" w:hanging="180"/>
      </w:pPr>
      <w:rPr>
        <w:color w:val="auto"/>
      </w:rPr>
    </w:lvl>
    <w:lvl w:ilvl="3" w:tplc="680AE44C">
      <w:start w:val="1"/>
      <w:numFmt w:val="lowerLetter"/>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7C5422"/>
    <w:multiLevelType w:val="hybridMultilevel"/>
    <w:tmpl w:val="A704ED26"/>
    <w:lvl w:ilvl="0" w:tplc="9F6EECFA">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DB2E9C"/>
    <w:multiLevelType w:val="hybridMultilevel"/>
    <w:tmpl w:val="08061942"/>
    <w:lvl w:ilvl="0" w:tplc="4468C0E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607B8C"/>
    <w:multiLevelType w:val="hybridMultilevel"/>
    <w:tmpl w:val="F6EA0210"/>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37031"/>
    <w:rsid w:val="00014784"/>
    <w:rsid w:val="00015678"/>
    <w:rsid w:val="00021B1D"/>
    <w:rsid w:val="00042DD3"/>
    <w:rsid w:val="0004592D"/>
    <w:rsid w:val="000527FE"/>
    <w:rsid w:val="00061664"/>
    <w:rsid w:val="0006336B"/>
    <w:rsid w:val="00066013"/>
    <w:rsid w:val="00072309"/>
    <w:rsid w:val="00072A70"/>
    <w:rsid w:val="000806A1"/>
    <w:rsid w:val="000A292B"/>
    <w:rsid w:val="000A42CB"/>
    <w:rsid w:val="000B5725"/>
    <w:rsid w:val="000D4164"/>
    <w:rsid w:val="000D7210"/>
    <w:rsid w:val="000E0713"/>
    <w:rsid w:val="000E25A7"/>
    <w:rsid w:val="000E2F4B"/>
    <w:rsid w:val="000E4F1F"/>
    <w:rsid w:val="000E6D7C"/>
    <w:rsid w:val="000F27F5"/>
    <w:rsid w:val="0010110D"/>
    <w:rsid w:val="00133F9B"/>
    <w:rsid w:val="00137A21"/>
    <w:rsid w:val="00142BC0"/>
    <w:rsid w:val="001437E5"/>
    <w:rsid w:val="00157F7D"/>
    <w:rsid w:val="00162BE4"/>
    <w:rsid w:val="00175DC7"/>
    <w:rsid w:val="00187884"/>
    <w:rsid w:val="00191C16"/>
    <w:rsid w:val="001A6926"/>
    <w:rsid w:val="001B3E65"/>
    <w:rsid w:val="001B5076"/>
    <w:rsid w:val="001C7746"/>
    <w:rsid w:val="001D7D21"/>
    <w:rsid w:val="001E069C"/>
    <w:rsid w:val="001E3A76"/>
    <w:rsid w:val="001F16BC"/>
    <w:rsid w:val="002024C0"/>
    <w:rsid w:val="00216DE9"/>
    <w:rsid w:val="00224970"/>
    <w:rsid w:val="00231387"/>
    <w:rsid w:val="00232A8C"/>
    <w:rsid w:val="0024038A"/>
    <w:rsid w:val="002452B2"/>
    <w:rsid w:val="00257C4F"/>
    <w:rsid w:val="00257FAB"/>
    <w:rsid w:val="002617AA"/>
    <w:rsid w:val="002653C0"/>
    <w:rsid w:val="00286485"/>
    <w:rsid w:val="002902E3"/>
    <w:rsid w:val="00294F0A"/>
    <w:rsid w:val="002A0426"/>
    <w:rsid w:val="002A6D6C"/>
    <w:rsid w:val="002B2F28"/>
    <w:rsid w:val="002E3A0C"/>
    <w:rsid w:val="002E7909"/>
    <w:rsid w:val="002E7A36"/>
    <w:rsid w:val="002F6210"/>
    <w:rsid w:val="0031533D"/>
    <w:rsid w:val="00317EB8"/>
    <w:rsid w:val="00321363"/>
    <w:rsid w:val="00360889"/>
    <w:rsid w:val="00371382"/>
    <w:rsid w:val="0037662F"/>
    <w:rsid w:val="00380FE8"/>
    <w:rsid w:val="003854EE"/>
    <w:rsid w:val="003910B2"/>
    <w:rsid w:val="003A3C16"/>
    <w:rsid w:val="003C755E"/>
    <w:rsid w:val="003C761F"/>
    <w:rsid w:val="003D1555"/>
    <w:rsid w:val="003E323A"/>
    <w:rsid w:val="003E4A6A"/>
    <w:rsid w:val="003E7621"/>
    <w:rsid w:val="003F4909"/>
    <w:rsid w:val="00412D07"/>
    <w:rsid w:val="00416B75"/>
    <w:rsid w:val="00420679"/>
    <w:rsid w:val="00426936"/>
    <w:rsid w:val="004353C6"/>
    <w:rsid w:val="00435C41"/>
    <w:rsid w:val="00437031"/>
    <w:rsid w:val="00444CD4"/>
    <w:rsid w:val="0044718D"/>
    <w:rsid w:val="00450C88"/>
    <w:rsid w:val="00465399"/>
    <w:rsid w:val="004719F6"/>
    <w:rsid w:val="00480774"/>
    <w:rsid w:val="004A09C5"/>
    <w:rsid w:val="004A5FEF"/>
    <w:rsid w:val="004A609F"/>
    <w:rsid w:val="004B1823"/>
    <w:rsid w:val="004B2313"/>
    <w:rsid w:val="004C76C6"/>
    <w:rsid w:val="004D0A18"/>
    <w:rsid w:val="004D478A"/>
    <w:rsid w:val="004E74F9"/>
    <w:rsid w:val="0050473C"/>
    <w:rsid w:val="005060AC"/>
    <w:rsid w:val="00510E51"/>
    <w:rsid w:val="00512B5C"/>
    <w:rsid w:val="005160B0"/>
    <w:rsid w:val="00517A2E"/>
    <w:rsid w:val="005356A2"/>
    <w:rsid w:val="005455DB"/>
    <w:rsid w:val="00546292"/>
    <w:rsid w:val="00546625"/>
    <w:rsid w:val="005510E8"/>
    <w:rsid w:val="00553F7E"/>
    <w:rsid w:val="005670FD"/>
    <w:rsid w:val="005932EC"/>
    <w:rsid w:val="005C02FC"/>
    <w:rsid w:val="005C6C38"/>
    <w:rsid w:val="005D26EB"/>
    <w:rsid w:val="005D69E3"/>
    <w:rsid w:val="005E2318"/>
    <w:rsid w:val="005E252C"/>
    <w:rsid w:val="005F41B2"/>
    <w:rsid w:val="005F5B06"/>
    <w:rsid w:val="006026B7"/>
    <w:rsid w:val="006035EE"/>
    <w:rsid w:val="00607BFE"/>
    <w:rsid w:val="00636E2A"/>
    <w:rsid w:val="00643F56"/>
    <w:rsid w:val="006467FF"/>
    <w:rsid w:val="00646A49"/>
    <w:rsid w:val="00652C7E"/>
    <w:rsid w:val="00655E37"/>
    <w:rsid w:val="00686C9C"/>
    <w:rsid w:val="00691260"/>
    <w:rsid w:val="00691AE5"/>
    <w:rsid w:val="00692B9D"/>
    <w:rsid w:val="006973AB"/>
    <w:rsid w:val="006A0493"/>
    <w:rsid w:val="006A669A"/>
    <w:rsid w:val="006C2974"/>
    <w:rsid w:val="006D4023"/>
    <w:rsid w:val="006E2E9C"/>
    <w:rsid w:val="006F330B"/>
    <w:rsid w:val="006F368D"/>
    <w:rsid w:val="00703115"/>
    <w:rsid w:val="0072770E"/>
    <w:rsid w:val="00743A27"/>
    <w:rsid w:val="007462F8"/>
    <w:rsid w:val="00757082"/>
    <w:rsid w:val="007800AB"/>
    <w:rsid w:val="00782FAB"/>
    <w:rsid w:val="007832E8"/>
    <w:rsid w:val="00784343"/>
    <w:rsid w:val="007A704D"/>
    <w:rsid w:val="007D727B"/>
    <w:rsid w:val="007F66C8"/>
    <w:rsid w:val="008076F4"/>
    <w:rsid w:val="00814157"/>
    <w:rsid w:val="00822C04"/>
    <w:rsid w:val="00846A18"/>
    <w:rsid w:val="00875217"/>
    <w:rsid w:val="0087728D"/>
    <w:rsid w:val="00881E61"/>
    <w:rsid w:val="00882681"/>
    <w:rsid w:val="008852E3"/>
    <w:rsid w:val="008B548E"/>
    <w:rsid w:val="008C5DAB"/>
    <w:rsid w:val="008D0601"/>
    <w:rsid w:val="008D2B33"/>
    <w:rsid w:val="008D4B4D"/>
    <w:rsid w:val="008D6564"/>
    <w:rsid w:val="008D7359"/>
    <w:rsid w:val="008F21FA"/>
    <w:rsid w:val="008F3A23"/>
    <w:rsid w:val="0090424C"/>
    <w:rsid w:val="00907B95"/>
    <w:rsid w:val="009153E3"/>
    <w:rsid w:val="00920484"/>
    <w:rsid w:val="009222D5"/>
    <w:rsid w:val="00924103"/>
    <w:rsid w:val="0093572D"/>
    <w:rsid w:val="0094130F"/>
    <w:rsid w:val="0095002A"/>
    <w:rsid w:val="009718E1"/>
    <w:rsid w:val="00980969"/>
    <w:rsid w:val="009960D5"/>
    <w:rsid w:val="009A33D4"/>
    <w:rsid w:val="009A5F31"/>
    <w:rsid w:val="009A5F58"/>
    <w:rsid w:val="009B1CB7"/>
    <w:rsid w:val="009B6964"/>
    <w:rsid w:val="009B7BCE"/>
    <w:rsid w:val="009C2391"/>
    <w:rsid w:val="009C7D46"/>
    <w:rsid w:val="009D48A0"/>
    <w:rsid w:val="009D7607"/>
    <w:rsid w:val="009F51BE"/>
    <w:rsid w:val="009F653C"/>
    <w:rsid w:val="00A025B7"/>
    <w:rsid w:val="00A0470A"/>
    <w:rsid w:val="00A11478"/>
    <w:rsid w:val="00A114ED"/>
    <w:rsid w:val="00A57768"/>
    <w:rsid w:val="00A73422"/>
    <w:rsid w:val="00A7722A"/>
    <w:rsid w:val="00A821EA"/>
    <w:rsid w:val="00A912C1"/>
    <w:rsid w:val="00A9672B"/>
    <w:rsid w:val="00AA677E"/>
    <w:rsid w:val="00AB2068"/>
    <w:rsid w:val="00AB74D3"/>
    <w:rsid w:val="00AC6DCA"/>
    <w:rsid w:val="00AD266F"/>
    <w:rsid w:val="00AD6FE7"/>
    <w:rsid w:val="00AE0FDC"/>
    <w:rsid w:val="00AE10A6"/>
    <w:rsid w:val="00AE4E34"/>
    <w:rsid w:val="00B052C5"/>
    <w:rsid w:val="00B1507A"/>
    <w:rsid w:val="00B21AD6"/>
    <w:rsid w:val="00B2521E"/>
    <w:rsid w:val="00B27342"/>
    <w:rsid w:val="00B3077E"/>
    <w:rsid w:val="00B51B17"/>
    <w:rsid w:val="00B53E90"/>
    <w:rsid w:val="00B553F6"/>
    <w:rsid w:val="00B640A6"/>
    <w:rsid w:val="00B64A6A"/>
    <w:rsid w:val="00B72B7E"/>
    <w:rsid w:val="00B77A7F"/>
    <w:rsid w:val="00B859C7"/>
    <w:rsid w:val="00B8697F"/>
    <w:rsid w:val="00BB3A28"/>
    <w:rsid w:val="00BF33A2"/>
    <w:rsid w:val="00C24F85"/>
    <w:rsid w:val="00C348B7"/>
    <w:rsid w:val="00C51FDD"/>
    <w:rsid w:val="00C927A7"/>
    <w:rsid w:val="00CA31E0"/>
    <w:rsid w:val="00CA5F35"/>
    <w:rsid w:val="00CA7F5E"/>
    <w:rsid w:val="00CC019E"/>
    <w:rsid w:val="00CC390F"/>
    <w:rsid w:val="00CC646E"/>
    <w:rsid w:val="00CC701D"/>
    <w:rsid w:val="00CD4CAD"/>
    <w:rsid w:val="00CE4F32"/>
    <w:rsid w:val="00CF556D"/>
    <w:rsid w:val="00D40A26"/>
    <w:rsid w:val="00D41309"/>
    <w:rsid w:val="00D83F2F"/>
    <w:rsid w:val="00D97777"/>
    <w:rsid w:val="00DA27A4"/>
    <w:rsid w:val="00DA7000"/>
    <w:rsid w:val="00DC7E54"/>
    <w:rsid w:val="00DD0779"/>
    <w:rsid w:val="00DD51A6"/>
    <w:rsid w:val="00DE295F"/>
    <w:rsid w:val="00E00769"/>
    <w:rsid w:val="00E059B5"/>
    <w:rsid w:val="00E170E8"/>
    <w:rsid w:val="00E34083"/>
    <w:rsid w:val="00E50A05"/>
    <w:rsid w:val="00E566D5"/>
    <w:rsid w:val="00E71B25"/>
    <w:rsid w:val="00E770E1"/>
    <w:rsid w:val="00E83377"/>
    <w:rsid w:val="00EA45B4"/>
    <w:rsid w:val="00EA52AC"/>
    <w:rsid w:val="00EB3D4F"/>
    <w:rsid w:val="00EC644E"/>
    <w:rsid w:val="00EC7896"/>
    <w:rsid w:val="00ED401B"/>
    <w:rsid w:val="00ED7E67"/>
    <w:rsid w:val="00EE44CB"/>
    <w:rsid w:val="00F05E70"/>
    <w:rsid w:val="00F103F0"/>
    <w:rsid w:val="00F31025"/>
    <w:rsid w:val="00F31488"/>
    <w:rsid w:val="00F32CA7"/>
    <w:rsid w:val="00F3746D"/>
    <w:rsid w:val="00F54674"/>
    <w:rsid w:val="00F55813"/>
    <w:rsid w:val="00F56F52"/>
    <w:rsid w:val="00F57EFC"/>
    <w:rsid w:val="00F66ABC"/>
    <w:rsid w:val="00F768C9"/>
    <w:rsid w:val="00F86DC8"/>
    <w:rsid w:val="00FA3954"/>
    <w:rsid w:val="00FB222E"/>
    <w:rsid w:val="00FD10BB"/>
    <w:rsid w:val="00FD1F5C"/>
    <w:rsid w:val="00FE28F7"/>
    <w:rsid w:val="00FF5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FAB"/>
    <w:pPr>
      <w:spacing w:after="200" w:line="276" w:lineRule="auto"/>
    </w:pPr>
    <w:rPr>
      <w:sz w:val="22"/>
      <w:szCs w:val="22"/>
    </w:rPr>
  </w:style>
  <w:style w:type="paragraph" w:styleId="Heading6">
    <w:name w:val="heading 6"/>
    <w:basedOn w:val="Normal"/>
    <w:next w:val="Normal"/>
    <w:link w:val="Heading6Char"/>
    <w:qFormat/>
    <w:rsid w:val="00437031"/>
    <w:pPr>
      <w:keepNext/>
      <w:spacing w:after="0" w:line="240" w:lineRule="auto"/>
      <w:jc w:val="center"/>
      <w:outlineLvl w:val="5"/>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031"/>
    <w:rPr>
      <w:rFonts w:ascii="Tahoma" w:hAnsi="Tahoma" w:cs="Tahoma"/>
      <w:sz w:val="16"/>
      <w:szCs w:val="16"/>
    </w:rPr>
  </w:style>
  <w:style w:type="character" w:customStyle="1" w:styleId="Heading6Char">
    <w:name w:val="Heading 6 Char"/>
    <w:basedOn w:val="DefaultParagraphFont"/>
    <w:link w:val="Heading6"/>
    <w:rsid w:val="00437031"/>
    <w:rPr>
      <w:rFonts w:ascii="Times New Roman" w:eastAsia="Times New Roman" w:hAnsi="Times New Roman" w:cs="Times New Roman"/>
      <w:b/>
      <w:szCs w:val="20"/>
    </w:rPr>
  </w:style>
  <w:style w:type="paragraph" w:styleId="NoSpacing">
    <w:name w:val="No Spacing"/>
    <w:uiPriority w:val="1"/>
    <w:qFormat/>
    <w:rsid w:val="00437031"/>
    <w:rPr>
      <w:sz w:val="22"/>
      <w:szCs w:val="22"/>
    </w:rPr>
  </w:style>
  <w:style w:type="paragraph" w:styleId="Header">
    <w:name w:val="header"/>
    <w:basedOn w:val="Normal"/>
    <w:link w:val="HeaderChar"/>
    <w:uiPriority w:val="99"/>
    <w:semiHidden/>
    <w:unhideWhenUsed/>
    <w:rsid w:val="00B252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521E"/>
  </w:style>
  <w:style w:type="paragraph" w:styleId="Footer">
    <w:name w:val="footer"/>
    <w:basedOn w:val="Normal"/>
    <w:link w:val="FooterChar"/>
    <w:uiPriority w:val="99"/>
    <w:unhideWhenUsed/>
    <w:rsid w:val="00B25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21E"/>
  </w:style>
  <w:style w:type="table" w:styleId="TableGrid">
    <w:name w:val="Table Grid"/>
    <w:basedOn w:val="TableNormal"/>
    <w:uiPriority w:val="59"/>
    <w:rsid w:val="000E4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14CAE-9909-4DAF-8CD5-9735694E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Comstaff</dc:creator>
  <cp:lastModifiedBy>ludenst</cp:lastModifiedBy>
  <cp:revision>2</cp:revision>
  <cp:lastPrinted>2013-07-05T17:58:00Z</cp:lastPrinted>
  <dcterms:created xsi:type="dcterms:W3CDTF">2013-07-05T18:24:00Z</dcterms:created>
  <dcterms:modified xsi:type="dcterms:W3CDTF">2013-07-05T18:24:00Z</dcterms:modified>
</cp:coreProperties>
</file>